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A2" w:rsidRPr="003626A2" w:rsidRDefault="003626A2" w:rsidP="003626A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626A2">
        <w:rPr>
          <w:rFonts w:ascii="Times New Roman" w:hAnsi="Times New Roman" w:cs="Times New Roman"/>
          <w:bCs/>
          <w:sz w:val="28"/>
          <w:szCs w:val="28"/>
        </w:rPr>
        <w:t>КАЗАХСКИЙ</w:t>
      </w:r>
      <w:proofErr w:type="gramEnd"/>
      <w:r w:rsidRPr="003626A2">
        <w:rPr>
          <w:rFonts w:ascii="Times New Roman" w:hAnsi="Times New Roman" w:cs="Times New Roman"/>
          <w:bCs/>
          <w:sz w:val="28"/>
          <w:szCs w:val="28"/>
        </w:rPr>
        <w:t xml:space="preserve"> НАЦИОНАЛЬНЫЙ УНИВЕРСИТЕТЕ ИМЕНИ АЛЬ-ФАРАБИ</w:t>
      </w:r>
    </w:p>
    <w:p w:rsidR="003626A2" w:rsidRPr="003626A2" w:rsidRDefault="003626A2" w:rsidP="003626A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26A2" w:rsidRPr="003626A2" w:rsidRDefault="003626A2" w:rsidP="003626A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26A2" w:rsidRPr="003626A2" w:rsidRDefault="003626A2" w:rsidP="003626A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26A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«УТВЕРЖДАЮ»</w:t>
      </w:r>
    </w:p>
    <w:p w:rsidR="003626A2" w:rsidRPr="003626A2" w:rsidRDefault="003626A2" w:rsidP="003626A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26A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                                Ректор </w:t>
      </w:r>
      <w:r w:rsidRPr="003626A2">
        <w:rPr>
          <w:rFonts w:ascii="Times New Roman" w:hAnsi="Times New Roman" w:cs="Times New Roman"/>
          <w:bCs/>
          <w:sz w:val="28"/>
          <w:szCs w:val="28"/>
        </w:rPr>
        <w:t xml:space="preserve">__________Г. </w:t>
      </w:r>
      <w:proofErr w:type="spellStart"/>
      <w:r w:rsidRPr="003626A2">
        <w:rPr>
          <w:rFonts w:ascii="Times New Roman" w:hAnsi="Times New Roman" w:cs="Times New Roman"/>
          <w:bCs/>
          <w:sz w:val="28"/>
          <w:szCs w:val="28"/>
        </w:rPr>
        <w:t>Мутанов</w:t>
      </w:r>
      <w:proofErr w:type="spellEnd"/>
    </w:p>
    <w:p w:rsidR="003626A2" w:rsidRPr="003626A2" w:rsidRDefault="003626A2" w:rsidP="003626A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626A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Протокол №___от_______2013г.</w:t>
      </w:r>
      <w:r w:rsidRPr="003626A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26A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заседания Ученого совета университета</w:t>
      </w: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6A2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УЧЕБНАЯ ПРОГРАММА </w:t>
      </w:r>
    </w:p>
    <w:p w:rsidR="003626A2" w:rsidRPr="003626A2" w:rsidRDefault="00075ACF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06D">
        <w:rPr>
          <w:rFonts w:ascii="Times New Roman" w:hAnsi="Times New Roman"/>
          <w:b/>
          <w:sz w:val="28"/>
          <w:szCs w:val="28"/>
          <w:lang w:val="en-US"/>
        </w:rPr>
        <w:t>KNV</w:t>
      </w:r>
      <w:r w:rsidRPr="0058606D">
        <w:rPr>
          <w:rFonts w:ascii="Times New Roman" w:hAnsi="Times New Roman"/>
          <w:b/>
          <w:sz w:val="28"/>
          <w:szCs w:val="28"/>
        </w:rPr>
        <w:t>1407</w:t>
      </w:r>
      <w:r w:rsidR="003626A2" w:rsidRPr="003626A2">
        <w:rPr>
          <w:rFonts w:ascii="Times New Roman" w:hAnsi="Times New Roman" w:cs="Times New Roman"/>
          <w:b/>
          <w:bCs/>
          <w:sz w:val="28"/>
          <w:szCs w:val="28"/>
        </w:rPr>
        <w:t xml:space="preserve"> «КУЛЬТУРА НОВОГО ВРЕМЕНИ»</w:t>
      </w: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6A2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«5В020400 - </w:t>
      </w:r>
      <w:proofErr w:type="spellStart"/>
      <w:r w:rsidRPr="003626A2">
        <w:rPr>
          <w:rFonts w:ascii="Times New Roman" w:hAnsi="Times New Roman" w:cs="Times New Roman"/>
          <w:b/>
          <w:bCs/>
          <w:sz w:val="28"/>
          <w:szCs w:val="28"/>
        </w:rPr>
        <w:t>Культурология</w:t>
      </w:r>
      <w:proofErr w:type="spellEnd"/>
      <w:r w:rsidRPr="003626A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6A2">
        <w:rPr>
          <w:rFonts w:ascii="Times New Roman" w:hAnsi="Times New Roman" w:cs="Times New Roman"/>
          <w:b/>
          <w:bCs/>
          <w:sz w:val="28"/>
          <w:szCs w:val="28"/>
        </w:rPr>
        <w:t>Объем 3 кредита</w:t>
      </w: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26A2">
        <w:rPr>
          <w:rFonts w:ascii="Times New Roman" w:hAnsi="Times New Roman" w:cs="Times New Roman"/>
          <w:bCs/>
          <w:sz w:val="28"/>
          <w:szCs w:val="28"/>
        </w:rPr>
        <w:t>АЛМАТЫ, 2013</w:t>
      </w: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6A2">
        <w:rPr>
          <w:rFonts w:ascii="Times New Roman" w:hAnsi="Times New Roman" w:cs="Times New Roman"/>
          <w:b/>
          <w:bCs/>
          <w:sz w:val="28"/>
          <w:szCs w:val="28"/>
        </w:rPr>
        <w:t>Предисловие</w:t>
      </w: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6A2">
        <w:rPr>
          <w:rFonts w:ascii="Times New Roman" w:hAnsi="Times New Roman" w:cs="Times New Roman"/>
          <w:b/>
          <w:bCs/>
          <w:sz w:val="28"/>
          <w:szCs w:val="28"/>
        </w:rPr>
        <w:t xml:space="preserve">1 РАЗРАБОТАНА </w:t>
      </w: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Омирбекова Алия Омирбековна</w:t>
      </w:r>
      <w:r w:rsidRPr="003626A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кандидат философских наук, доцент</w:t>
      </w:r>
      <w:r w:rsidRPr="003626A2">
        <w:rPr>
          <w:rFonts w:ascii="Times New Roman" w:hAnsi="Times New Roman" w:cs="Times New Roman"/>
          <w:bCs/>
          <w:sz w:val="28"/>
          <w:szCs w:val="28"/>
        </w:rPr>
        <w:t xml:space="preserve"> кафедры религиоведения и </w:t>
      </w:r>
      <w:proofErr w:type="spellStart"/>
      <w:r w:rsidRPr="003626A2">
        <w:rPr>
          <w:rFonts w:ascii="Times New Roman" w:hAnsi="Times New Roman" w:cs="Times New Roman"/>
          <w:bCs/>
          <w:sz w:val="28"/>
          <w:szCs w:val="28"/>
        </w:rPr>
        <w:t>культурологии</w:t>
      </w:r>
      <w:proofErr w:type="spellEnd"/>
      <w:r w:rsidRPr="003626A2">
        <w:rPr>
          <w:rFonts w:ascii="Times New Roman" w:hAnsi="Times New Roman" w:cs="Times New Roman"/>
          <w:bCs/>
          <w:sz w:val="28"/>
          <w:szCs w:val="28"/>
        </w:rPr>
        <w:t>.</w:t>
      </w: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26A2" w:rsidRPr="003626A2" w:rsidRDefault="003626A2" w:rsidP="003626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6A2">
        <w:rPr>
          <w:rFonts w:ascii="Times New Roman" w:hAnsi="Times New Roman" w:cs="Times New Roman"/>
          <w:b/>
          <w:bCs/>
          <w:sz w:val="28"/>
          <w:szCs w:val="28"/>
        </w:rPr>
        <w:t>2 РЕЦЕНЗЕНТЫ:</w:t>
      </w:r>
    </w:p>
    <w:p w:rsidR="003626A2" w:rsidRPr="00075ACF" w:rsidRDefault="003626A2" w:rsidP="003626A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626A2" w:rsidRPr="00075ACF" w:rsidRDefault="003626A2" w:rsidP="003626A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Аскар Л.А</w:t>
      </w:r>
      <w:r w:rsidRPr="003626A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75A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Pr="00075A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.филос.н.,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доцент</w:t>
      </w:r>
      <w:r w:rsidRPr="00075A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кафедры </w:t>
      </w:r>
      <w:r w:rsidRPr="003626A2">
        <w:rPr>
          <w:rFonts w:ascii="Times New Roman" w:hAnsi="Times New Roman" w:cs="Times New Roman"/>
          <w:bCs/>
          <w:sz w:val="28"/>
          <w:szCs w:val="28"/>
          <w:lang w:val="kk-KZ"/>
        </w:rPr>
        <w:t>ф</w:t>
      </w:r>
      <w:r w:rsidRPr="00075ACF">
        <w:rPr>
          <w:rFonts w:ascii="Times New Roman" w:hAnsi="Times New Roman" w:cs="Times New Roman"/>
          <w:bCs/>
          <w:sz w:val="28"/>
          <w:szCs w:val="28"/>
          <w:lang w:val="kk-KZ"/>
        </w:rPr>
        <w:t>и</w:t>
      </w:r>
      <w:r w:rsidRPr="003626A2">
        <w:rPr>
          <w:rFonts w:ascii="Times New Roman" w:hAnsi="Times New Roman" w:cs="Times New Roman"/>
          <w:bCs/>
          <w:sz w:val="28"/>
          <w:szCs w:val="28"/>
          <w:lang w:val="kk-KZ"/>
        </w:rPr>
        <w:t>лософии</w:t>
      </w:r>
      <w:r w:rsidRPr="00075ACF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626A2" w:rsidRPr="00075ACF" w:rsidRDefault="003626A2" w:rsidP="003626A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626A2" w:rsidRPr="00075ACF" w:rsidRDefault="003626A2" w:rsidP="003626A2">
      <w:pPr>
        <w:widowControl w:val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3626A2" w:rsidRPr="003626A2" w:rsidRDefault="003626A2" w:rsidP="003626A2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3626A2">
        <w:rPr>
          <w:rFonts w:ascii="Times New Roman" w:hAnsi="Times New Roman" w:cs="Times New Roman"/>
          <w:b/>
          <w:bCs/>
          <w:snapToGrid w:val="0"/>
          <w:sz w:val="28"/>
          <w:szCs w:val="28"/>
          <w:lang w:val="kk-KZ"/>
        </w:rPr>
        <w:t xml:space="preserve">3 </w:t>
      </w:r>
      <w:r w:rsidRPr="003626A2">
        <w:rPr>
          <w:rFonts w:ascii="Times New Roman" w:hAnsi="Times New Roman" w:cs="Times New Roman"/>
          <w:bCs/>
          <w:snapToGrid w:val="0"/>
          <w:sz w:val="28"/>
          <w:szCs w:val="28"/>
          <w:lang w:val="kk-KZ"/>
        </w:rPr>
        <w:t xml:space="preserve">Основная учебная программа разработана в соответствии со спецификацией образовательно-профессиональной программы по специальности </w:t>
      </w:r>
      <w:r w:rsidRPr="003626A2">
        <w:rPr>
          <w:rFonts w:ascii="Times New Roman" w:hAnsi="Times New Roman" w:cs="Times New Roman"/>
          <w:bCs/>
          <w:sz w:val="28"/>
          <w:szCs w:val="28"/>
        </w:rPr>
        <w:t xml:space="preserve">«5В020400 - </w:t>
      </w:r>
      <w:proofErr w:type="spellStart"/>
      <w:r w:rsidRPr="003626A2">
        <w:rPr>
          <w:rFonts w:ascii="Times New Roman" w:hAnsi="Times New Roman" w:cs="Times New Roman"/>
          <w:bCs/>
          <w:sz w:val="28"/>
          <w:szCs w:val="28"/>
        </w:rPr>
        <w:t>Культурология</w:t>
      </w:r>
      <w:proofErr w:type="spellEnd"/>
      <w:r w:rsidRPr="003626A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626A2" w:rsidRPr="003626A2" w:rsidRDefault="003626A2" w:rsidP="003626A2">
      <w:pPr>
        <w:widowControl w:val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3626A2" w:rsidRPr="003626A2" w:rsidRDefault="003626A2" w:rsidP="003626A2">
      <w:pPr>
        <w:jc w:val="both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proofErr w:type="gramStart"/>
      <w:r w:rsidRPr="003626A2">
        <w:rPr>
          <w:rFonts w:ascii="Times New Roman" w:hAnsi="Times New Roman" w:cs="Times New Roman"/>
          <w:b/>
          <w:bCs/>
          <w:sz w:val="28"/>
          <w:szCs w:val="28"/>
        </w:rPr>
        <w:t>РАССМОТРЕНА</w:t>
      </w:r>
      <w:proofErr w:type="gramEnd"/>
      <w:r w:rsidRPr="003626A2">
        <w:rPr>
          <w:rFonts w:ascii="Times New Roman" w:hAnsi="Times New Roman" w:cs="Times New Roman"/>
          <w:sz w:val="28"/>
          <w:szCs w:val="28"/>
        </w:rPr>
        <w:t xml:space="preserve"> на заседании Научно-методического совета    от «__» __________2013 года  Протокол № ___</w:t>
      </w:r>
    </w:p>
    <w:p w:rsidR="003626A2" w:rsidRPr="003626A2" w:rsidRDefault="003626A2" w:rsidP="003626A2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3626A2" w:rsidRPr="003626A2" w:rsidRDefault="003626A2" w:rsidP="003626A2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626A2" w:rsidRPr="003626A2" w:rsidRDefault="003626A2" w:rsidP="00362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Default="003626A2" w:rsidP="003626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75ACF" w:rsidRPr="00075ACF" w:rsidRDefault="00075ACF" w:rsidP="003626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6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3626A2" w:rsidRPr="003626A2" w:rsidRDefault="003626A2" w:rsidP="0036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6A2" w:rsidRPr="003626A2" w:rsidRDefault="003626A2" w:rsidP="003626A2">
      <w:pPr>
        <w:pStyle w:val="a8"/>
        <w:adjustRightInd w:val="0"/>
        <w:spacing w:after="0"/>
        <w:ind w:left="0" w:firstLine="567"/>
        <w:jc w:val="both"/>
        <w:rPr>
          <w:b/>
          <w:bCs/>
          <w:sz w:val="28"/>
          <w:szCs w:val="28"/>
          <w:lang w:val="kk-KZ"/>
        </w:rPr>
      </w:pPr>
      <w:r w:rsidRPr="003626A2">
        <w:rPr>
          <w:sz w:val="28"/>
          <w:szCs w:val="28"/>
        </w:rPr>
        <w:t>Основная учебная программа по курсу «</w:t>
      </w:r>
      <w:r>
        <w:rPr>
          <w:sz w:val="28"/>
          <w:szCs w:val="28"/>
          <w:lang w:val="kk-KZ"/>
        </w:rPr>
        <w:t>Культур</w:t>
      </w:r>
      <w:r w:rsidRPr="003626A2">
        <w:rPr>
          <w:sz w:val="28"/>
          <w:szCs w:val="28"/>
        </w:rPr>
        <w:t>а</w:t>
      </w:r>
      <w:r w:rsidRPr="003626A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Нового времени</w:t>
      </w:r>
      <w:r w:rsidRPr="003626A2">
        <w:rPr>
          <w:sz w:val="28"/>
          <w:szCs w:val="28"/>
        </w:rPr>
        <w:t>» разработана в соответствии со спецификацией образовательно-профессиональной программы по специальности 5В020400</w:t>
      </w:r>
      <w:r w:rsidRPr="003626A2">
        <w:rPr>
          <w:b/>
          <w:bCs/>
          <w:sz w:val="28"/>
          <w:szCs w:val="28"/>
          <w:rtl/>
        </w:rPr>
        <w:t xml:space="preserve">‏ </w:t>
      </w:r>
      <w:r w:rsidRPr="003626A2">
        <w:rPr>
          <w:color w:val="000000"/>
          <w:sz w:val="28"/>
          <w:szCs w:val="28"/>
        </w:rPr>
        <w:t xml:space="preserve">– </w:t>
      </w:r>
      <w:proofErr w:type="spellStart"/>
      <w:r w:rsidRPr="003626A2">
        <w:rPr>
          <w:color w:val="000000"/>
          <w:sz w:val="28"/>
          <w:szCs w:val="28"/>
        </w:rPr>
        <w:t>Культурология</w:t>
      </w:r>
      <w:proofErr w:type="spellEnd"/>
      <w:r w:rsidRPr="003626A2">
        <w:rPr>
          <w:sz w:val="28"/>
          <w:szCs w:val="28"/>
        </w:rPr>
        <w:t>.</w:t>
      </w:r>
    </w:p>
    <w:p w:rsidR="00F23A96" w:rsidRPr="003626A2" w:rsidRDefault="00F23A96" w:rsidP="00E741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A2">
        <w:rPr>
          <w:rFonts w:ascii="Times New Roman" w:eastAsia="Calibri" w:hAnsi="Times New Roman" w:cs="Times New Roman"/>
          <w:b/>
          <w:sz w:val="28"/>
          <w:szCs w:val="28"/>
        </w:rPr>
        <w:t>Главной целью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курса </w:t>
      </w:r>
      <w:r w:rsidR="000B38EE" w:rsidRPr="003626A2">
        <w:rPr>
          <w:rFonts w:ascii="Times New Roman" w:hAnsi="Times New Roman" w:cs="Times New Roman"/>
          <w:bCs/>
          <w:sz w:val="28"/>
          <w:szCs w:val="28"/>
        </w:rPr>
        <w:t>является ф</w:t>
      </w:r>
      <w:r w:rsidR="000B38EE" w:rsidRPr="003626A2">
        <w:rPr>
          <w:rFonts w:ascii="Times New Roman" w:eastAsia="Calibri" w:hAnsi="Times New Roman" w:cs="Times New Roman"/>
          <w:sz w:val="28"/>
          <w:szCs w:val="28"/>
        </w:rPr>
        <w:t xml:space="preserve">ормирование </w:t>
      </w:r>
      <w:proofErr w:type="spellStart"/>
      <w:r w:rsidR="000B38EE" w:rsidRPr="003626A2">
        <w:rPr>
          <w:rFonts w:ascii="Times New Roman" w:eastAsia="Calibri" w:hAnsi="Times New Roman" w:cs="Times New Roman"/>
          <w:sz w:val="28"/>
          <w:szCs w:val="28"/>
        </w:rPr>
        <w:t>культурфилософского</w:t>
      </w:r>
      <w:proofErr w:type="spellEnd"/>
      <w:r w:rsidR="000B38EE" w:rsidRPr="003626A2">
        <w:rPr>
          <w:rFonts w:ascii="Times New Roman" w:eastAsia="Calibri" w:hAnsi="Times New Roman" w:cs="Times New Roman"/>
          <w:sz w:val="28"/>
          <w:szCs w:val="28"/>
        </w:rPr>
        <w:t xml:space="preserve"> подхода в понимании и изучении философско-теоретического материала по культуре Нового времени. Изучение данной дисциплины должно способствовать</w:t>
      </w:r>
      <w:r w:rsidR="000B38EE"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>: усвоению основных категорий</w:t>
      </w:r>
      <w:r w:rsidR="000B38EE" w:rsidRPr="003626A2">
        <w:rPr>
          <w:rFonts w:ascii="Times New Roman" w:eastAsia="Calibri" w:hAnsi="Times New Roman" w:cs="Times New Roman"/>
          <w:sz w:val="28"/>
          <w:szCs w:val="28"/>
        </w:rPr>
        <w:t xml:space="preserve">, принципов, разработанных в эпоху </w:t>
      </w:r>
      <w:r w:rsidR="000B38EE" w:rsidRPr="003626A2">
        <w:rPr>
          <w:rFonts w:ascii="Times New Roman" w:hAnsi="Times New Roman" w:cs="Times New Roman"/>
          <w:sz w:val="28"/>
          <w:szCs w:val="28"/>
        </w:rPr>
        <w:t>Новое время</w:t>
      </w:r>
      <w:r w:rsidR="000B38EE" w:rsidRPr="003626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3A96" w:rsidRPr="003626A2" w:rsidRDefault="00F23A96" w:rsidP="00E74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3626A2">
        <w:rPr>
          <w:rFonts w:ascii="Times New Roman" w:eastAsia="Calibri" w:hAnsi="Times New Roman" w:cs="Times New Roman"/>
          <w:b/>
          <w:sz w:val="28"/>
          <w:szCs w:val="28"/>
        </w:rPr>
        <w:t>Задачами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673" w:rsidRPr="003626A2">
        <w:rPr>
          <w:rFonts w:ascii="Times New Roman" w:eastAsia="Calibri" w:hAnsi="Times New Roman" w:cs="Times New Roman"/>
          <w:sz w:val="28"/>
          <w:szCs w:val="28"/>
        </w:rPr>
        <w:t xml:space="preserve">курса </w:t>
      </w:r>
      <w:r w:rsidR="009D5673" w:rsidRPr="003626A2">
        <w:rPr>
          <w:rFonts w:ascii="Times New Roman" w:hAnsi="Times New Roman" w:cs="Times New Roman"/>
          <w:sz w:val="28"/>
          <w:szCs w:val="28"/>
        </w:rPr>
        <w:t>культура</w:t>
      </w:r>
      <w:r w:rsidR="009C1877" w:rsidRPr="003626A2">
        <w:rPr>
          <w:rFonts w:ascii="Times New Roman" w:hAnsi="Times New Roman" w:cs="Times New Roman"/>
          <w:sz w:val="28"/>
          <w:szCs w:val="28"/>
        </w:rPr>
        <w:t xml:space="preserve"> Нового времени </w:t>
      </w:r>
      <w:r w:rsidR="009D5673" w:rsidRPr="003626A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C1877" w:rsidRPr="003626A2">
        <w:rPr>
          <w:rFonts w:ascii="Times New Roman" w:eastAsia="Calibri" w:hAnsi="Times New Roman" w:cs="Times New Roman"/>
          <w:sz w:val="28"/>
          <w:lang w:val="kk-KZ"/>
        </w:rPr>
        <w:t>познакомить с основным направлением с главной идеей культуры Запада и  особенностями формирования;</w:t>
      </w:r>
      <w:r w:rsidR="009D5673" w:rsidRPr="003626A2">
        <w:rPr>
          <w:rFonts w:ascii="Times New Roman" w:hAnsi="Times New Roman" w:cs="Times New Roman"/>
          <w:sz w:val="28"/>
          <w:lang w:val="kk-KZ"/>
        </w:rPr>
        <w:t xml:space="preserve"> </w:t>
      </w:r>
      <w:r w:rsidR="009C1877"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>определить важность предмета; рассмотреть эпоху направленную на формирования разума, расширить знание культурными, новыми идеями</w:t>
      </w:r>
      <w:proofErr w:type="gramStart"/>
      <w:r w:rsidR="009C1877"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 w:rsidR="009C1877" w:rsidRPr="003626A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9C1877" w:rsidRPr="003626A2">
        <w:rPr>
          <w:rFonts w:ascii="Times New Roman" w:eastAsia="Calibri" w:hAnsi="Times New Roman" w:cs="Times New Roman"/>
          <w:sz w:val="28"/>
          <w:szCs w:val="28"/>
        </w:rPr>
        <w:t xml:space="preserve">ознакомить с теоретическим наследием ведущих представителей Нового Времени, выработать навыки </w:t>
      </w:r>
      <w:proofErr w:type="spellStart"/>
      <w:r w:rsidR="009C1877" w:rsidRPr="003626A2">
        <w:rPr>
          <w:rFonts w:ascii="Times New Roman" w:eastAsia="Calibri" w:hAnsi="Times New Roman" w:cs="Times New Roman"/>
          <w:sz w:val="28"/>
          <w:szCs w:val="28"/>
        </w:rPr>
        <w:t>культуроведческого</w:t>
      </w:r>
      <w:proofErr w:type="spellEnd"/>
      <w:r w:rsidR="009C1877" w:rsidRPr="003626A2">
        <w:rPr>
          <w:rFonts w:ascii="Times New Roman" w:eastAsia="Calibri" w:hAnsi="Times New Roman" w:cs="Times New Roman"/>
          <w:sz w:val="28"/>
          <w:szCs w:val="28"/>
        </w:rPr>
        <w:t xml:space="preserve"> анализа и научно-исследовательской работы в области изучения истории культуры и общества</w:t>
      </w:r>
      <w:r w:rsidRPr="003626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3A96" w:rsidRPr="003626A2" w:rsidRDefault="00F23A96" w:rsidP="00E74114">
      <w:pPr>
        <w:pStyle w:val="3"/>
        <w:spacing w:after="0"/>
        <w:ind w:left="0" w:firstLine="567"/>
        <w:rPr>
          <w:rFonts w:eastAsia="Batang"/>
          <w:b/>
          <w:bCs/>
          <w:sz w:val="28"/>
          <w:szCs w:val="28"/>
        </w:rPr>
      </w:pPr>
      <w:r w:rsidRPr="003626A2">
        <w:rPr>
          <w:rFonts w:eastAsia="Batang"/>
          <w:b/>
          <w:bCs/>
          <w:sz w:val="28"/>
          <w:szCs w:val="28"/>
        </w:rPr>
        <w:t>Вы узнаете из курса:</w:t>
      </w:r>
    </w:p>
    <w:p w:rsidR="009D5673" w:rsidRPr="003626A2" w:rsidRDefault="009D5673" w:rsidP="009D56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 xml:space="preserve">- 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основные фундаментальные труды ведущих представителей Нового Времени; материал учебника; </w:t>
      </w:r>
    </w:p>
    <w:p w:rsidR="009D5673" w:rsidRPr="003626A2" w:rsidRDefault="009D5673" w:rsidP="009D56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- некоторые монографические работы и статьи, касающиеся узловых проблем отечественной и мировой 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</w:rPr>
        <w:t>культурологии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по истории культуры.</w:t>
      </w:r>
    </w:p>
    <w:p w:rsidR="00F23A96" w:rsidRPr="003626A2" w:rsidRDefault="00F23A96" w:rsidP="00E74114">
      <w:pPr>
        <w:pStyle w:val="3"/>
        <w:spacing w:after="0"/>
        <w:ind w:left="0" w:firstLine="708"/>
        <w:rPr>
          <w:rFonts w:eastAsia="Batang"/>
          <w:b/>
          <w:bCs/>
          <w:sz w:val="28"/>
          <w:szCs w:val="28"/>
        </w:rPr>
      </w:pPr>
      <w:r w:rsidRPr="003626A2">
        <w:rPr>
          <w:rFonts w:eastAsia="Batang"/>
          <w:b/>
          <w:bCs/>
          <w:sz w:val="28"/>
          <w:szCs w:val="28"/>
        </w:rPr>
        <w:t>Вы будете уметь:</w:t>
      </w:r>
    </w:p>
    <w:p w:rsidR="00F23A96" w:rsidRPr="003626A2" w:rsidRDefault="00F23A96" w:rsidP="009D56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оперировать теоретическими основами и методами 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</w:rPr>
        <w:t>культурологии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, категориями и концепциями, связанными с изучением </w:t>
      </w:r>
      <w:r w:rsidR="009D5673" w:rsidRPr="003626A2">
        <w:rPr>
          <w:rFonts w:ascii="Times New Roman" w:eastAsia="Calibri" w:hAnsi="Times New Roman" w:cs="Times New Roman"/>
          <w:sz w:val="28"/>
          <w:szCs w:val="28"/>
        </w:rPr>
        <w:t>истории культуры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gramStart"/>
      <w:r w:rsidRPr="003626A2">
        <w:rPr>
          <w:rFonts w:ascii="Times New Roman" w:eastAsia="Calibri" w:hAnsi="Times New Roman" w:cs="Times New Roman"/>
          <w:sz w:val="28"/>
          <w:szCs w:val="28"/>
        </w:rPr>
        <w:t>способен</w:t>
      </w:r>
      <w:proofErr w:type="gram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применять культурологическое знание и критически использовать методы современной науки о культуре в профессиональной деятельности и социальной практике;</w:t>
      </w:r>
    </w:p>
    <w:p w:rsidR="00F23A96" w:rsidRPr="003626A2" w:rsidRDefault="00F23A96" w:rsidP="00E74114">
      <w:pPr>
        <w:pStyle w:val="3"/>
        <w:spacing w:after="0"/>
        <w:ind w:left="0" w:firstLine="708"/>
        <w:rPr>
          <w:rFonts w:eastAsia="Batang"/>
          <w:b/>
          <w:bCs/>
          <w:sz w:val="28"/>
          <w:szCs w:val="28"/>
        </w:rPr>
      </w:pPr>
      <w:r w:rsidRPr="003626A2">
        <w:rPr>
          <w:rFonts w:eastAsia="Batang"/>
          <w:b/>
          <w:bCs/>
          <w:sz w:val="28"/>
          <w:szCs w:val="28"/>
        </w:rPr>
        <w:t>Вы получите навыки:</w:t>
      </w:r>
    </w:p>
    <w:p w:rsidR="00F23A96" w:rsidRPr="003626A2" w:rsidRDefault="00F23A96" w:rsidP="009D56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>кооперации с коллегами, работе в коллективе;</w:t>
      </w:r>
    </w:p>
    <w:p w:rsidR="00F23A96" w:rsidRPr="003626A2" w:rsidRDefault="00F23A96" w:rsidP="009D56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проектной работы в разных сферах 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</w:rPr>
        <w:t>социокультурной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деятельности, участия в разработке инновационными проектами.</w:t>
      </w:r>
    </w:p>
    <w:p w:rsidR="00F23A96" w:rsidRPr="003626A2" w:rsidRDefault="00F23A96" w:rsidP="009D567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26A2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 обучения. Общие компетенции:</w:t>
      </w:r>
    </w:p>
    <w:p w:rsidR="00F23A96" w:rsidRPr="003626A2" w:rsidRDefault="00F23A96" w:rsidP="009D5673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A2">
        <w:rPr>
          <w:rFonts w:ascii="Times New Roman" w:eastAsia="Calibri" w:hAnsi="Times New Roman" w:cs="Times New Roman"/>
          <w:b/>
          <w:bCs/>
          <w:sz w:val="28"/>
          <w:szCs w:val="28"/>
        </w:rPr>
        <w:t>инструментальные: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выделять главные компоненты, определять его методологические принципы построения и способы его воспроизведения;</w:t>
      </w:r>
    </w:p>
    <w:p w:rsidR="00F23A96" w:rsidRPr="003626A2" w:rsidRDefault="00F23A96" w:rsidP="009D5673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межличностные: 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готовность к самостоятельной 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</w:rPr>
        <w:t>креативной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работе, формирование коммуникационных навыков и  общения с людьми в официальной и неофициальной обстановке;</w:t>
      </w:r>
    </w:p>
    <w:p w:rsidR="00F23A96" w:rsidRPr="003626A2" w:rsidRDefault="00F23A96" w:rsidP="009D567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b/>
          <w:bCs/>
          <w:sz w:val="28"/>
          <w:szCs w:val="28"/>
        </w:rPr>
        <w:t>системные: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формирование практических навыков адаптировать полученные знания применительно к анализу новых историко-культурных ситуаций развития культурных отношений, развитие способности генерировать новые знания на основе компаративистского анализа  культуры народов;</w:t>
      </w:r>
    </w:p>
    <w:p w:rsidR="00F23A96" w:rsidRPr="003626A2" w:rsidRDefault="00F23A96" w:rsidP="009D567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26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предметные: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использование знаний по </w:t>
      </w:r>
      <w:r w:rsidR="009D5673" w:rsidRPr="003626A2">
        <w:rPr>
          <w:rFonts w:ascii="Times New Roman" w:eastAsia="Calibri" w:hAnsi="Times New Roman" w:cs="Times New Roman"/>
          <w:sz w:val="28"/>
          <w:szCs w:val="28"/>
        </w:rPr>
        <w:t xml:space="preserve">истории культуры </w:t>
      </w:r>
      <w:r w:rsidRPr="003626A2">
        <w:rPr>
          <w:rFonts w:ascii="Times New Roman" w:eastAsia="Calibri" w:hAnsi="Times New Roman" w:cs="Times New Roman"/>
          <w:sz w:val="28"/>
          <w:szCs w:val="28"/>
        </w:rPr>
        <w:t>к  решению творческих заданий,  проблемных ситуаций в учебной, учебно-исследовательской деятельности.</w:t>
      </w:r>
    </w:p>
    <w:p w:rsidR="00F23A96" w:rsidRPr="003626A2" w:rsidRDefault="00F23A96" w:rsidP="009D5673">
      <w:pPr>
        <w:pStyle w:val="3"/>
        <w:spacing w:after="0"/>
        <w:ind w:left="0"/>
        <w:rPr>
          <w:rFonts w:eastAsia="Batang"/>
          <w:b/>
          <w:bCs/>
          <w:sz w:val="28"/>
          <w:szCs w:val="28"/>
        </w:rPr>
      </w:pPr>
    </w:p>
    <w:p w:rsidR="00F23A96" w:rsidRPr="003626A2" w:rsidRDefault="00F23A96" w:rsidP="009D56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A2">
        <w:rPr>
          <w:rFonts w:ascii="Times New Roman" w:eastAsia="Calibri" w:hAnsi="Times New Roman" w:cs="Times New Roman"/>
          <w:b/>
          <w:bCs/>
          <w:sz w:val="28"/>
          <w:szCs w:val="28"/>
        </w:rPr>
        <w:t>Предшествующие и смежные дисциплины: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D5673" w:rsidRPr="003626A2">
        <w:rPr>
          <w:rFonts w:ascii="Times New Roman" w:eastAsia="Calibri" w:hAnsi="Times New Roman" w:cs="Times New Roman"/>
          <w:sz w:val="28"/>
          <w:szCs w:val="28"/>
        </w:rPr>
        <w:t>Античная культура</w:t>
      </w:r>
      <w:r w:rsidRPr="003626A2">
        <w:rPr>
          <w:rFonts w:ascii="Times New Roman" w:eastAsia="Calibri" w:hAnsi="Times New Roman" w:cs="Times New Roman"/>
          <w:sz w:val="28"/>
          <w:szCs w:val="28"/>
        </w:rPr>
        <w:t>», «</w:t>
      </w:r>
      <w:r w:rsidR="009D5673" w:rsidRPr="003626A2">
        <w:rPr>
          <w:rFonts w:ascii="Times New Roman" w:eastAsia="Calibri" w:hAnsi="Times New Roman" w:cs="Times New Roman"/>
          <w:sz w:val="28"/>
          <w:szCs w:val="28"/>
        </w:rPr>
        <w:t>Культура Средневековья</w:t>
      </w:r>
      <w:r w:rsidRPr="003626A2">
        <w:rPr>
          <w:rFonts w:ascii="Times New Roman" w:eastAsia="Calibri" w:hAnsi="Times New Roman" w:cs="Times New Roman"/>
          <w:sz w:val="28"/>
          <w:szCs w:val="28"/>
        </w:rPr>
        <w:t>», «</w:t>
      </w:r>
      <w:r w:rsidR="009D5673" w:rsidRPr="003626A2">
        <w:rPr>
          <w:rFonts w:ascii="Times New Roman" w:eastAsia="Calibri" w:hAnsi="Times New Roman" w:cs="Times New Roman"/>
          <w:sz w:val="28"/>
          <w:szCs w:val="28"/>
        </w:rPr>
        <w:t>Культура Возрождения»</w:t>
      </w:r>
      <w:r w:rsidRPr="003626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1312" w:rsidRPr="003626A2" w:rsidRDefault="00F41312" w:rsidP="009D5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312" w:rsidRPr="003626A2" w:rsidRDefault="00F41312" w:rsidP="009D5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626A2">
        <w:rPr>
          <w:rFonts w:ascii="Times New Roman" w:eastAsia="Calibri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ook w:val="04A0"/>
      </w:tblPr>
      <w:tblGrid>
        <w:gridCol w:w="534"/>
        <w:gridCol w:w="8646"/>
      </w:tblGrid>
      <w:tr w:rsidR="00F41312" w:rsidRPr="003626A2" w:rsidTr="00F41312">
        <w:tc>
          <w:tcPr>
            <w:tcW w:w="534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46" w:type="dxa"/>
          </w:tcPr>
          <w:p w:rsidR="00F41312" w:rsidRPr="003626A2" w:rsidRDefault="00F41312" w:rsidP="009D56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6A2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Тематика</w:t>
            </w:r>
          </w:p>
        </w:tc>
      </w:tr>
      <w:tr w:rsidR="00F41312" w:rsidRPr="003626A2" w:rsidTr="00F41312">
        <w:tc>
          <w:tcPr>
            <w:tcW w:w="534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6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Социальные, экономические, политические, культурные и религиозные предпосылки развития культуры Нового времени</w:t>
            </w:r>
          </w:p>
        </w:tc>
      </w:tr>
      <w:tr w:rsidR="00F41312" w:rsidRPr="003626A2" w:rsidTr="00F41312">
        <w:tc>
          <w:tcPr>
            <w:tcW w:w="534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6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Развитие научной культуры в Новое время и эволюция духовного мира человека</w:t>
            </w:r>
          </w:p>
        </w:tc>
      </w:tr>
      <w:tr w:rsidR="00F41312" w:rsidRPr="003626A2" w:rsidTr="00F41312">
        <w:tc>
          <w:tcPr>
            <w:tcW w:w="534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6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6A2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естествознания и техники Нового времени</w:t>
            </w:r>
          </w:p>
        </w:tc>
      </w:tr>
      <w:tr w:rsidR="00F41312" w:rsidRPr="003626A2" w:rsidTr="00F41312">
        <w:tc>
          <w:tcPr>
            <w:tcW w:w="534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6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6A2">
              <w:rPr>
                <w:rFonts w:ascii="Times New Roman" w:eastAsia="Calibri" w:hAnsi="Times New Roman" w:cs="Times New Roman"/>
                <w:sz w:val="28"/>
                <w:szCs w:val="28"/>
              </w:rPr>
              <w:t>Философская культура Нового времени, становление великих систем</w:t>
            </w:r>
          </w:p>
        </w:tc>
      </w:tr>
      <w:tr w:rsidR="00F41312" w:rsidRPr="003626A2" w:rsidTr="00F41312">
        <w:tc>
          <w:tcPr>
            <w:tcW w:w="534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6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Культура эпохи Просвещения</w:t>
            </w:r>
          </w:p>
        </w:tc>
      </w:tr>
      <w:tr w:rsidR="00F41312" w:rsidRPr="003626A2" w:rsidTr="00F41312">
        <w:tc>
          <w:tcPr>
            <w:tcW w:w="534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6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Энциклопедия и энциклопедисты</w:t>
            </w:r>
          </w:p>
        </w:tc>
      </w:tr>
      <w:tr w:rsidR="00F41312" w:rsidRPr="003626A2" w:rsidTr="00F41312">
        <w:tc>
          <w:tcPr>
            <w:tcW w:w="534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6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Художественные стили эпохи Просвещения: барокко, классицизм, рококо, сентиментализм</w:t>
            </w:r>
          </w:p>
        </w:tc>
      </w:tr>
      <w:tr w:rsidR="00F41312" w:rsidRPr="003626A2" w:rsidTr="00F41312">
        <w:tc>
          <w:tcPr>
            <w:tcW w:w="534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6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6A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Философские, социальные, политико-правовые теории Нового времени</w:t>
            </w:r>
          </w:p>
        </w:tc>
      </w:tr>
      <w:tr w:rsidR="00F41312" w:rsidRPr="003626A2" w:rsidTr="00F41312">
        <w:tc>
          <w:tcPr>
            <w:tcW w:w="534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6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 искусство, литература Нового времени</w:t>
            </w:r>
          </w:p>
        </w:tc>
      </w:tr>
      <w:tr w:rsidR="00F41312" w:rsidRPr="003626A2" w:rsidTr="00F41312">
        <w:tc>
          <w:tcPr>
            <w:tcW w:w="534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6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6A2">
              <w:rPr>
                <w:rFonts w:ascii="Times New Roman" w:hAnsi="Times New Roman" w:cs="Times New Roman"/>
                <w:sz w:val="28"/>
                <w:szCs w:val="28"/>
              </w:rPr>
              <w:t>Реформация в Европе и ее культурно-историческое значение</w:t>
            </w:r>
          </w:p>
        </w:tc>
      </w:tr>
      <w:tr w:rsidR="00F41312" w:rsidRPr="003626A2" w:rsidTr="00F41312">
        <w:tc>
          <w:tcPr>
            <w:tcW w:w="534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F41312" w:rsidRPr="003626A2" w:rsidRDefault="00F41312" w:rsidP="009D5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312" w:rsidRPr="003626A2" w:rsidRDefault="00F41312" w:rsidP="009D5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312" w:rsidRPr="003626A2" w:rsidRDefault="00F41312" w:rsidP="009D5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6A2">
        <w:rPr>
          <w:rFonts w:ascii="Times New Roman" w:eastAsia="Calibri" w:hAnsi="Times New Roman" w:cs="Times New Roman"/>
          <w:b/>
          <w:sz w:val="28"/>
          <w:szCs w:val="28"/>
        </w:rPr>
        <w:t>СОДЕРЖАНИЕ ДИСЦИПЛИНЫ</w:t>
      </w:r>
    </w:p>
    <w:p w:rsidR="00F41312" w:rsidRPr="003626A2" w:rsidRDefault="00F41312" w:rsidP="009D56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1312" w:rsidRPr="003626A2" w:rsidRDefault="00F41312" w:rsidP="009D5673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6A2">
        <w:rPr>
          <w:rFonts w:ascii="Times New Roman" w:eastAsia="Calibri" w:hAnsi="Times New Roman" w:cs="Times New Roman"/>
          <w:b/>
          <w:sz w:val="28"/>
          <w:szCs w:val="28"/>
        </w:rPr>
        <w:t>Социальные, экономические, политические, культурные и религиозные предпосылки развития культуры Нового времени</w:t>
      </w:r>
    </w:p>
    <w:p w:rsidR="00F41312" w:rsidRPr="003626A2" w:rsidRDefault="00F41312" w:rsidP="009D5673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26A2">
        <w:rPr>
          <w:rFonts w:ascii="Times New Roman" w:hAnsi="Times New Roman" w:cs="Times New Roman"/>
          <w:sz w:val="28"/>
          <w:szCs w:val="28"/>
        </w:rPr>
        <w:t>Новое время – эпоха, охватывающая в европейской истории время с конца XVI в. по начало XX в. – период интенсивного социального и культурного развития европейского общества, время становления индустриального общества и господства буржуазной культуры.</w:t>
      </w:r>
      <w:proofErr w:type="gramEnd"/>
      <w:r w:rsidRPr="003626A2">
        <w:rPr>
          <w:rFonts w:ascii="Times New Roman" w:hAnsi="Times New Roman" w:cs="Times New Roman"/>
          <w:sz w:val="28"/>
          <w:szCs w:val="28"/>
        </w:rPr>
        <w:t xml:space="preserve"> Новое время стало эпохой буржуазных революций: </w:t>
      </w:r>
      <w:r w:rsidR="00B129F1" w:rsidRPr="003626A2">
        <w:rPr>
          <w:rFonts w:ascii="Times New Roman" w:hAnsi="Times New Roman" w:cs="Times New Roman"/>
          <w:sz w:val="28"/>
          <w:szCs w:val="28"/>
        </w:rPr>
        <w:t>Нидерландская революция (1566-</w:t>
      </w:r>
      <w:r w:rsidRPr="003626A2">
        <w:rPr>
          <w:rFonts w:ascii="Times New Roman" w:hAnsi="Times New Roman" w:cs="Times New Roman"/>
          <w:sz w:val="28"/>
          <w:szCs w:val="28"/>
        </w:rPr>
        <w:t>1609), протекавшая в форме национально-освободительной войны с Испанией – главной твердыней феодального абсолютизма и католицизма; Английская революция (1640-1688) и Великая французская революция (1789-1794). Эти события определялись вовлечением широких народных масс, углублением материальной культуры, открытиями и достижениями науки. Развивающееся капиталистическое производство рождало потребность в научных исследованиях прикладного характера; лидером естествознания становится механика как наука о движении тел; важную методологическую роль сыграли успехи в математике.</w:t>
      </w:r>
    </w:p>
    <w:p w:rsidR="00F41312" w:rsidRPr="003626A2" w:rsidRDefault="00F41312" w:rsidP="009D5673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1312" w:rsidRPr="003626A2" w:rsidRDefault="00F41312" w:rsidP="009D5673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6A2">
        <w:rPr>
          <w:rFonts w:ascii="Times New Roman" w:hAnsi="Times New Roman" w:cs="Times New Roman"/>
          <w:b/>
          <w:sz w:val="28"/>
          <w:szCs w:val="28"/>
        </w:rPr>
        <w:lastRenderedPageBreak/>
        <w:t>Развитие научной культуры в Новое время и эволюция духовного мира человека</w:t>
      </w:r>
    </w:p>
    <w:p w:rsidR="00F41312" w:rsidRPr="003626A2" w:rsidRDefault="00F41312" w:rsidP="009D567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 xml:space="preserve">Научная революция, происходившая в XVI – XVII вв., была начата гелиоцентрической теорией Николая </w:t>
      </w:r>
      <w:proofErr w:type="spellStart"/>
      <w:r w:rsidRPr="003626A2">
        <w:rPr>
          <w:rFonts w:ascii="Times New Roman" w:hAnsi="Times New Roman" w:cs="Times New Roman"/>
          <w:sz w:val="28"/>
          <w:szCs w:val="28"/>
        </w:rPr>
        <w:t>Капер</w:t>
      </w:r>
      <w:r w:rsidR="00B129F1" w:rsidRPr="003626A2">
        <w:rPr>
          <w:rFonts w:ascii="Times New Roman" w:hAnsi="Times New Roman" w:cs="Times New Roman"/>
          <w:sz w:val="28"/>
          <w:szCs w:val="28"/>
        </w:rPr>
        <w:t>ника</w:t>
      </w:r>
      <w:proofErr w:type="spellEnd"/>
      <w:r w:rsidR="00B129F1" w:rsidRPr="003626A2">
        <w:rPr>
          <w:rFonts w:ascii="Times New Roman" w:hAnsi="Times New Roman" w:cs="Times New Roman"/>
          <w:sz w:val="28"/>
          <w:szCs w:val="28"/>
        </w:rPr>
        <w:t xml:space="preserve"> (1473-</w:t>
      </w:r>
      <w:r w:rsidRPr="003626A2">
        <w:rPr>
          <w:rFonts w:ascii="Times New Roman" w:hAnsi="Times New Roman" w:cs="Times New Roman"/>
          <w:sz w:val="28"/>
          <w:szCs w:val="28"/>
        </w:rPr>
        <w:t xml:space="preserve">1543), его главный труд «Об обращении небесных тел» был опубликован </w:t>
      </w:r>
      <w:proofErr w:type="gramStart"/>
      <w:r w:rsidRPr="003626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26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26A2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3626A2">
        <w:rPr>
          <w:rFonts w:ascii="Times New Roman" w:hAnsi="Times New Roman" w:cs="Times New Roman"/>
          <w:sz w:val="28"/>
          <w:szCs w:val="28"/>
        </w:rPr>
        <w:t xml:space="preserve"> смерти ученого. Гипотеза Коперника о движении Земли вокруг Солнца вызвала протест католической церкви, связывавшей ее с именем Джордано Бруно, осужденного инквизицией. Только в XX </w:t>
      </w:r>
      <w:proofErr w:type="gramStart"/>
      <w:r w:rsidRPr="003626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26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626A2">
        <w:rPr>
          <w:rFonts w:ascii="Times New Roman" w:hAnsi="Times New Roman" w:cs="Times New Roman"/>
          <w:sz w:val="28"/>
          <w:szCs w:val="28"/>
        </w:rPr>
        <w:t>католическая</w:t>
      </w:r>
      <w:proofErr w:type="gramEnd"/>
      <w:r w:rsidRPr="003626A2">
        <w:rPr>
          <w:rFonts w:ascii="Times New Roman" w:hAnsi="Times New Roman" w:cs="Times New Roman"/>
          <w:sz w:val="28"/>
          <w:szCs w:val="28"/>
        </w:rPr>
        <w:t xml:space="preserve"> церковь признала правоту теории Коперника. Иоганн Кеплер (1571-1630) установил, что настоящей формой планетных орбит должны быть эллипсы, причем движение по ним является непрерывным. Галилео Галилей (1564-1642) с помощью изобретенного им телескопа доказал однородность, подобие Земле других небесных тел; а также обосновал концепцию вращения Земли вокруг своей оси. Исаак Ньютон (1643-1727) сформулировал законы движения, ускорения, равного противодействия и закон всемирного тяготения. В научной сфере возникает дифференциация естественнонаучного и гуманитарного знания. Формируется методология; герменевтика (от греч. </w:t>
      </w:r>
      <w:proofErr w:type="spellStart"/>
      <w:r w:rsidRPr="003626A2">
        <w:rPr>
          <w:rFonts w:ascii="Times New Roman" w:hAnsi="Times New Roman" w:cs="Times New Roman"/>
          <w:sz w:val="28"/>
          <w:szCs w:val="28"/>
        </w:rPr>
        <w:t>hermeneia</w:t>
      </w:r>
      <w:proofErr w:type="spellEnd"/>
      <w:r w:rsidRPr="003626A2">
        <w:rPr>
          <w:rFonts w:ascii="Times New Roman" w:hAnsi="Times New Roman" w:cs="Times New Roman"/>
          <w:sz w:val="28"/>
          <w:szCs w:val="28"/>
        </w:rPr>
        <w:t xml:space="preserve"> – «разъяснять») - совокупность общих принципов, относящихся к искусству интерпретации текстов.</w:t>
      </w:r>
    </w:p>
    <w:p w:rsidR="00F41312" w:rsidRPr="003626A2" w:rsidRDefault="00F41312" w:rsidP="009D567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b/>
          <w:sz w:val="28"/>
          <w:szCs w:val="28"/>
        </w:rPr>
        <w:t>Развитие естествознания и техники Нового времени</w:t>
      </w:r>
    </w:p>
    <w:p w:rsidR="00F41312" w:rsidRPr="003626A2" w:rsidRDefault="00F41312" w:rsidP="009D567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Механицизм – широко распространённое в культуре Просвещения явление, огрубляющее представления о характере законов и связей природы и общества. На место былой цельности, многосторонности культуры приходит её одностороннее, гипертрофированное развитие, абсолютизация одной стороны – рациональности. В культуре складываются представления о том, что от природы человек наделен страстями и эмоциями, чувствами и переживаниями, а от культуры - разумом, мудростью и стремлением к порядку. Поэтому культура призвана избавиться от </w:t>
      </w:r>
      <w:proofErr w:type="gramStart"/>
      <w:r w:rsidRPr="003626A2">
        <w:rPr>
          <w:rFonts w:ascii="Times New Roman" w:eastAsia="Calibri" w:hAnsi="Times New Roman" w:cs="Times New Roman"/>
          <w:sz w:val="28"/>
          <w:szCs w:val="28"/>
        </w:rPr>
        <w:t>природного</w:t>
      </w:r>
      <w:proofErr w:type="gram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в человеке и сформировать в нём </w:t>
      </w:r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3626A2">
        <w:rPr>
          <w:rFonts w:ascii="Times New Roman" w:eastAsia="Calibri" w:hAnsi="Times New Roman" w:cs="Times New Roman"/>
          <w:sz w:val="28"/>
          <w:szCs w:val="28"/>
        </w:rPr>
        <w:t>не природное</w:t>
      </w:r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3626A2">
        <w:rPr>
          <w:rFonts w:ascii="Times New Roman" w:eastAsia="Calibri" w:hAnsi="Times New Roman" w:cs="Times New Roman"/>
          <w:sz w:val="28"/>
          <w:szCs w:val="28"/>
        </w:rPr>
        <w:t>, культурное. В период кризиса Просвещения сформировались иные течения – романтизм и сентиментализм, покоящиеся на сенсуализме и эмпиризме. В этих течениях культуры абсолютизируется роль природного, чувственного в культуре.</w:t>
      </w:r>
    </w:p>
    <w:p w:rsidR="00F41312" w:rsidRPr="003626A2" w:rsidRDefault="00F41312" w:rsidP="009D567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b/>
          <w:sz w:val="28"/>
          <w:szCs w:val="28"/>
        </w:rPr>
        <w:t>Философская культура Нового времени, становление великих систем</w:t>
      </w:r>
    </w:p>
    <w:p w:rsidR="00F41312" w:rsidRPr="003626A2" w:rsidRDefault="00F41312" w:rsidP="009D567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 xml:space="preserve">Развитие точных и естественных наук непосредственно послужило толчком для мощного скачка философской мысли. Философия развивалась в тесной связи с науками. Это обусловило создание всеобъемлющих философских систем Гоббсом, Декартом, Спинозой, Лейбницем, Бэконом, разработку теории познания, где образовались два направления: сенсуализм и рационализм. </w:t>
      </w:r>
      <w:r w:rsidRPr="003626A2">
        <w:rPr>
          <w:rFonts w:ascii="Times New Roman" w:eastAsia="Calibri" w:hAnsi="Times New Roman" w:cs="Times New Roman"/>
          <w:sz w:val="28"/>
          <w:szCs w:val="28"/>
        </w:rPr>
        <w:t>По мере развития просветительского реализма происходит</w:t>
      </w:r>
      <w:r w:rsidRPr="003626A2">
        <w:rPr>
          <w:rFonts w:ascii="Times New Roman" w:hAnsi="Times New Roman" w:cs="Times New Roman"/>
          <w:sz w:val="28"/>
          <w:szCs w:val="28"/>
        </w:rPr>
        <w:t xml:space="preserve"> углубление критического начала</w:t>
      </w:r>
      <w:r w:rsidRPr="003626A2">
        <w:rPr>
          <w:rFonts w:ascii="Times New Roman" w:eastAsia="Calibri" w:hAnsi="Times New Roman" w:cs="Times New Roman"/>
          <w:sz w:val="28"/>
          <w:szCs w:val="28"/>
        </w:rPr>
        <w:t>. Происходит становл</w:t>
      </w:r>
      <w:r w:rsidRPr="003626A2">
        <w:rPr>
          <w:rFonts w:ascii="Times New Roman" w:hAnsi="Times New Roman" w:cs="Times New Roman"/>
          <w:sz w:val="28"/>
          <w:szCs w:val="28"/>
        </w:rPr>
        <w:t>ение революционного классицизма</w:t>
      </w:r>
      <w:r w:rsidRPr="003626A2">
        <w:rPr>
          <w:rFonts w:ascii="Times New Roman" w:eastAsia="Calibri" w:hAnsi="Times New Roman" w:cs="Times New Roman"/>
          <w:sz w:val="28"/>
          <w:szCs w:val="28"/>
        </w:rPr>
        <w:t>:</w:t>
      </w:r>
      <w:r w:rsidRPr="003626A2">
        <w:rPr>
          <w:rFonts w:ascii="Times New Roman" w:hAnsi="Times New Roman" w:cs="Times New Roman"/>
          <w:sz w:val="28"/>
          <w:szCs w:val="28"/>
        </w:rPr>
        <w:t xml:space="preserve"> </w:t>
      </w:r>
      <w:r w:rsidRPr="003626A2">
        <w:rPr>
          <w:rFonts w:ascii="Times New Roman" w:eastAsia="Calibri" w:hAnsi="Times New Roman" w:cs="Times New Roman"/>
          <w:sz w:val="28"/>
          <w:szCs w:val="28"/>
        </w:rPr>
        <w:t>обращение к гражданской, политической тематике;</w:t>
      </w:r>
      <w:r w:rsidRPr="003626A2">
        <w:rPr>
          <w:rFonts w:ascii="Times New Roman" w:hAnsi="Times New Roman" w:cs="Times New Roman"/>
          <w:sz w:val="28"/>
          <w:szCs w:val="28"/>
        </w:rPr>
        <w:t xml:space="preserve"> </w:t>
      </w:r>
      <w:r w:rsidRPr="003626A2">
        <w:rPr>
          <w:rFonts w:ascii="Times New Roman" w:eastAsia="Calibri" w:hAnsi="Times New Roman" w:cs="Times New Roman"/>
          <w:sz w:val="28"/>
          <w:szCs w:val="28"/>
        </w:rPr>
        <w:t>отстаивание гражданской позиции личности;</w:t>
      </w:r>
      <w:r w:rsidRPr="003626A2">
        <w:rPr>
          <w:rFonts w:ascii="Times New Roman" w:hAnsi="Times New Roman" w:cs="Times New Roman"/>
          <w:sz w:val="28"/>
          <w:szCs w:val="28"/>
        </w:rPr>
        <w:t xml:space="preserve"> </w:t>
      </w:r>
      <w:r w:rsidRPr="003626A2">
        <w:rPr>
          <w:rFonts w:ascii="Times New Roman" w:eastAsia="Calibri" w:hAnsi="Times New Roman" w:cs="Times New Roman"/>
          <w:sz w:val="28"/>
          <w:szCs w:val="28"/>
        </w:rPr>
        <w:t>воспевание подчас самых крайних, насильственных форм борьбы.</w:t>
      </w:r>
    </w:p>
    <w:p w:rsidR="00F41312" w:rsidRPr="003626A2" w:rsidRDefault="00F41312" w:rsidP="009D567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Культура эпохи Просвещения (XVIII в.)</w:t>
      </w:r>
    </w:p>
    <w:p w:rsidR="00F41312" w:rsidRPr="003626A2" w:rsidRDefault="00F41312" w:rsidP="009D5673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</w:rPr>
        <w:t>ри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этапа в развитии культуры Просвещения:</w:t>
      </w:r>
    </w:p>
    <w:p w:rsidR="00F41312" w:rsidRPr="003626A2" w:rsidRDefault="00F41312" w:rsidP="009D56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Просветительский классицизм. 2. Просветительский реализм. </w:t>
      </w:r>
      <w:r w:rsidRPr="003626A2">
        <w:rPr>
          <w:rFonts w:ascii="Times New Roman" w:hAnsi="Times New Roman" w:cs="Times New Roman"/>
          <w:sz w:val="28"/>
          <w:szCs w:val="28"/>
        </w:rPr>
        <w:t>3. Революционный классицизм</w:t>
      </w:r>
      <w:r w:rsidRPr="003626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1312" w:rsidRPr="003626A2" w:rsidRDefault="00F41312" w:rsidP="009D567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Просвещение развивается вначале внутри прежних форм культуры, в частности, 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</w:rPr>
        <w:t>классицизма</w:t>
      </w:r>
      <w:proofErr w:type="gramStart"/>
      <w:r w:rsidRPr="003626A2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3626A2">
        <w:rPr>
          <w:rFonts w:ascii="Times New Roman" w:eastAsia="Calibri" w:hAnsi="Times New Roman" w:cs="Times New Roman"/>
          <w:sz w:val="28"/>
          <w:szCs w:val="28"/>
        </w:rPr>
        <w:t>нутри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классицизма было два направления – консервативное и прогрессивное. Сторонником прогрессивного направления был Вольтер, преемник Корнеля, Расина. Но в своих позициях он выходит за рамки классицизма периода Абсолютизма. Особенностью его творчества было критическое отношение к действительности как неразумной, противоречащей здравому смыслу. Для обоснования своих идей Вольтер привлекает, как правило, примеры из прошлого, из античности, или из истории других народов. </w:t>
      </w:r>
    </w:p>
    <w:p w:rsidR="00F41312" w:rsidRPr="003626A2" w:rsidRDefault="00F41312" w:rsidP="009D56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6A2">
        <w:rPr>
          <w:rFonts w:ascii="Times New Roman" w:hAnsi="Times New Roman" w:cs="Times New Roman"/>
          <w:b/>
          <w:sz w:val="28"/>
          <w:szCs w:val="28"/>
        </w:rPr>
        <w:t>Энциклопедия и энциклопедисты</w:t>
      </w:r>
    </w:p>
    <w:p w:rsidR="00F41312" w:rsidRPr="003626A2" w:rsidRDefault="00F41312" w:rsidP="009D56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 xml:space="preserve">В XVIII веке Франция становится гегемоном духовной жизни Европы. Универсализм творческих и жизненных интересов эпохи Просвещения выразился в появлении энциклопедий. «Энциклопедия искусств, наук и ремесел» (1751-1780) в 28 томах, созданная во Франции стала не просто сводом информации во всех сферах культуры, а гимном силе разума и прогресса. В ее издании участвовали все выдающиеся деятели Просвещения во Франции, Германии, Голландии, Англии и др. </w:t>
      </w:r>
    </w:p>
    <w:p w:rsidR="00F41312" w:rsidRPr="003626A2" w:rsidRDefault="00F41312" w:rsidP="009D56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6A2">
        <w:rPr>
          <w:rFonts w:ascii="Times New Roman" w:hAnsi="Times New Roman" w:cs="Times New Roman"/>
          <w:b/>
          <w:sz w:val="28"/>
          <w:szCs w:val="28"/>
        </w:rPr>
        <w:t>Художественные стили эпохи Просвещения: барокко, классицизм, рококо, сентиментализм</w:t>
      </w:r>
    </w:p>
    <w:p w:rsidR="00F41312" w:rsidRPr="003626A2" w:rsidRDefault="00F41312" w:rsidP="009D567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hAnsi="Times New Roman" w:cs="Times New Roman"/>
          <w:sz w:val="28"/>
          <w:szCs w:val="28"/>
        </w:rPr>
        <w:t>Эпоху Просвещения характеризует противостоя</w:t>
      </w:r>
      <w:r w:rsidRPr="003626A2">
        <w:rPr>
          <w:rFonts w:ascii="Times New Roman" w:hAnsi="Times New Roman" w:cs="Times New Roman"/>
          <w:sz w:val="28"/>
          <w:szCs w:val="28"/>
        </w:rPr>
        <w:softHyphen/>
        <w:t xml:space="preserve">ние двух стилей-антагонистов — </w:t>
      </w:r>
      <w:r w:rsidRPr="003626A2">
        <w:rPr>
          <w:rFonts w:ascii="Times New Roman" w:hAnsi="Times New Roman" w:cs="Times New Roman"/>
          <w:bCs/>
          <w:sz w:val="28"/>
          <w:szCs w:val="28"/>
        </w:rPr>
        <w:t xml:space="preserve">классицизма, </w:t>
      </w:r>
      <w:r w:rsidRPr="003626A2">
        <w:rPr>
          <w:rFonts w:ascii="Times New Roman" w:hAnsi="Times New Roman" w:cs="Times New Roman"/>
          <w:sz w:val="28"/>
          <w:szCs w:val="28"/>
        </w:rPr>
        <w:t>осно</w:t>
      </w:r>
      <w:r w:rsidRPr="003626A2">
        <w:rPr>
          <w:rFonts w:ascii="Times New Roman" w:hAnsi="Times New Roman" w:cs="Times New Roman"/>
          <w:sz w:val="28"/>
          <w:szCs w:val="28"/>
        </w:rPr>
        <w:softHyphen/>
        <w:t xml:space="preserve">ванного на рационализме и возвращении к идеалам античности и возникшего как реакция на него </w:t>
      </w:r>
      <w:r w:rsidRPr="003626A2">
        <w:rPr>
          <w:rFonts w:ascii="Times New Roman" w:hAnsi="Times New Roman" w:cs="Times New Roman"/>
          <w:bCs/>
          <w:sz w:val="28"/>
          <w:szCs w:val="28"/>
        </w:rPr>
        <w:t>ро</w:t>
      </w:r>
      <w:r w:rsidRPr="003626A2">
        <w:rPr>
          <w:rFonts w:ascii="Times New Roman" w:hAnsi="Times New Roman" w:cs="Times New Roman"/>
          <w:bCs/>
          <w:sz w:val="28"/>
          <w:szCs w:val="28"/>
        </w:rPr>
        <w:softHyphen/>
        <w:t xml:space="preserve">мантизма, </w:t>
      </w:r>
      <w:r w:rsidRPr="003626A2">
        <w:rPr>
          <w:rFonts w:ascii="Times New Roman" w:hAnsi="Times New Roman" w:cs="Times New Roman"/>
          <w:sz w:val="28"/>
          <w:szCs w:val="28"/>
        </w:rPr>
        <w:t>исповедующего чувственность, сенти</w:t>
      </w:r>
      <w:r w:rsidRPr="003626A2">
        <w:rPr>
          <w:rFonts w:ascii="Times New Roman" w:hAnsi="Times New Roman" w:cs="Times New Roman"/>
          <w:sz w:val="28"/>
          <w:szCs w:val="28"/>
        </w:rPr>
        <w:softHyphen/>
        <w:t>ментализм, иррациональность. Сюда же можно доба</w:t>
      </w:r>
      <w:r w:rsidRPr="003626A2">
        <w:rPr>
          <w:rFonts w:ascii="Times New Roman" w:hAnsi="Times New Roman" w:cs="Times New Roman"/>
          <w:sz w:val="28"/>
          <w:szCs w:val="28"/>
        </w:rPr>
        <w:softHyphen/>
        <w:t xml:space="preserve">вить третий стиль— </w:t>
      </w:r>
      <w:proofErr w:type="gramStart"/>
      <w:r w:rsidRPr="003626A2">
        <w:rPr>
          <w:rFonts w:ascii="Times New Roman" w:hAnsi="Times New Roman" w:cs="Times New Roman"/>
          <w:bCs/>
          <w:sz w:val="28"/>
          <w:szCs w:val="28"/>
        </w:rPr>
        <w:t>ро</w:t>
      </w:r>
      <w:proofErr w:type="gramEnd"/>
      <w:r w:rsidRPr="003626A2">
        <w:rPr>
          <w:rFonts w:ascii="Times New Roman" w:hAnsi="Times New Roman" w:cs="Times New Roman"/>
          <w:bCs/>
          <w:sz w:val="28"/>
          <w:szCs w:val="28"/>
        </w:rPr>
        <w:t xml:space="preserve">коко, </w:t>
      </w:r>
      <w:r w:rsidRPr="003626A2">
        <w:rPr>
          <w:rFonts w:ascii="Times New Roman" w:hAnsi="Times New Roman" w:cs="Times New Roman"/>
          <w:sz w:val="28"/>
          <w:szCs w:val="28"/>
        </w:rPr>
        <w:t>который возник как отрицание академического классицизма и барокко. Классицизм и романтизм проявили себя во всем — от литературы до живописи, скульптуры и архитектуры, а рококо — в основном только в живописи и скуль</w:t>
      </w:r>
      <w:r w:rsidRPr="003626A2">
        <w:rPr>
          <w:rFonts w:ascii="Times New Roman" w:hAnsi="Times New Roman" w:cs="Times New Roman"/>
          <w:sz w:val="28"/>
          <w:szCs w:val="28"/>
        </w:rPr>
        <w:softHyphen/>
        <w:t>птуре.</w:t>
      </w:r>
    </w:p>
    <w:p w:rsidR="00F41312" w:rsidRPr="003626A2" w:rsidRDefault="00F41312" w:rsidP="009D567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Философские, социальные, политико-правовые теории Нового времени</w:t>
      </w:r>
    </w:p>
    <w:p w:rsidR="00F41312" w:rsidRPr="003626A2" w:rsidRDefault="00F41312" w:rsidP="009D56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 xml:space="preserve">Философия Нового времени внесла значительный вклад в выработку фундаментальной картины мира, тесно связанной, с математикой и естествознанием и метафизикой. В 17 </w:t>
      </w:r>
      <w:proofErr w:type="gramStart"/>
      <w:r w:rsidRPr="003626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26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626A2">
        <w:rPr>
          <w:rFonts w:ascii="Times New Roman" w:hAnsi="Times New Roman" w:cs="Times New Roman"/>
          <w:sz w:val="28"/>
          <w:szCs w:val="28"/>
        </w:rPr>
        <w:t>Декарт</w:t>
      </w:r>
      <w:proofErr w:type="gramEnd"/>
      <w:r w:rsidRPr="003626A2">
        <w:rPr>
          <w:rFonts w:ascii="Times New Roman" w:hAnsi="Times New Roman" w:cs="Times New Roman"/>
          <w:sz w:val="28"/>
          <w:szCs w:val="28"/>
        </w:rPr>
        <w:t xml:space="preserve">, Паскаль или Лейбниц были одновременно математиками и естествоиспытателями, и созданная ими философская </w:t>
      </w:r>
      <w:hyperlink r:id="rId8" w:history="1">
        <w:r w:rsidRPr="003626A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картина мира</w:t>
        </w:r>
      </w:hyperlink>
      <w:r w:rsidRPr="003626A2"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spellStart"/>
      <w:r w:rsidRPr="003626A2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3626A2">
        <w:rPr>
          <w:rFonts w:ascii="Times New Roman" w:hAnsi="Times New Roman" w:cs="Times New Roman"/>
          <w:sz w:val="28"/>
          <w:szCs w:val="28"/>
        </w:rPr>
        <w:t xml:space="preserve">. К сер. 19 в. философская и </w:t>
      </w:r>
      <w:proofErr w:type="spellStart"/>
      <w:r w:rsidRPr="003626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r w:rsidRPr="003626A2">
        <w:rPr>
          <w:rFonts w:ascii="Times New Roman" w:hAnsi="Times New Roman" w:cs="Times New Roman"/>
          <w:sz w:val="28"/>
          <w:szCs w:val="28"/>
        </w:rPr>
        <w:t xml:space="preserve"> картина мира обособляются друг от друга, тем не </w:t>
      </w:r>
      <w:proofErr w:type="gramStart"/>
      <w:r w:rsidRPr="003626A2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3626A2">
        <w:rPr>
          <w:rFonts w:ascii="Times New Roman" w:hAnsi="Times New Roman" w:cs="Times New Roman"/>
          <w:sz w:val="28"/>
          <w:szCs w:val="28"/>
        </w:rPr>
        <w:t xml:space="preserve"> на протяжении всего Нового и Новейшего времени философия, понимающая себя чаще всего в качестве целостной системы, включала философию природы как свою системно-методологическую</w:t>
      </w:r>
      <w:r w:rsidRPr="003626A2">
        <w:rPr>
          <w:rFonts w:ascii="Times New Roman" w:hAnsi="Times New Roman" w:cs="Times New Roman"/>
        </w:rPr>
        <w:t xml:space="preserve"> </w:t>
      </w:r>
      <w:r w:rsidRPr="003626A2">
        <w:rPr>
          <w:rFonts w:ascii="Times New Roman" w:hAnsi="Times New Roman" w:cs="Times New Roman"/>
          <w:sz w:val="28"/>
          <w:szCs w:val="28"/>
        </w:rPr>
        <w:t>часть.</w:t>
      </w:r>
    </w:p>
    <w:p w:rsidR="00F41312" w:rsidRPr="003626A2" w:rsidRDefault="00F41312" w:rsidP="009D567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b/>
          <w:sz w:val="28"/>
          <w:szCs w:val="28"/>
        </w:rPr>
        <w:t>Изобразительное искусство, литература Нового времени</w:t>
      </w:r>
    </w:p>
    <w:p w:rsidR="00F41312" w:rsidRPr="003626A2" w:rsidRDefault="00F41312" w:rsidP="009D56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Наряду с просветительской культурой, которая была тесно связана с прогрессивным развитием общества и революцией, существовала культура, по-прежнему обслуживавшая аристократию и дворянство. В </w:t>
      </w:r>
      <w:r w:rsidRPr="003626A2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626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626A2">
        <w:rPr>
          <w:rFonts w:ascii="Times New Roman" w:eastAsia="Calibri" w:hAnsi="Times New Roman" w:cs="Times New Roman"/>
          <w:sz w:val="28"/>
          <w:szCs w:val="28"/>
        </w:rPr>
        <w:t>она</w:t>
      </w:r>
      <w:proofErr w:type="gram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кристаллизуется в направлении рококо (от слова 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  <w:lang w:val="en-US"/>
        </w:rPr>
        <w:t>rocaille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- рокайль, раковина), 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</w:rPr>
        <w:t>рокайльная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культура. Для неё </w:t>
      </w:r>
      <w:proofErr w:type="gramStart"/>
      <w:r w:rsidRPr="003626A2">
        <w:rPr>
          <w:rFonts w:ascii="Times New Roman" w:eastAsia="Calibri" w:hAnsi="Times New Roman" w:cs="Times New Roman"/>
          <w:sz w:val="28"/>
          <w:szCs w:val="28"/>
        </w:rPr>
        <w:t>характерны</w:t>
      </w:r>
      <w:proofErr w:type="gram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эпикуреизм, гедонизм, стремление к </w:t>
      </w:r>
      <w:r w:rsidRPr="003626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украшательству, гривуазность. Примером 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</w:rPr>
        <w:t>рокайльной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культуры может служить гривуазный роман – </w:t>
      </w:r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Похождения кавалера 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</w:rPr>
        <w:t>Фоблаза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</w:rPr>
        <w:t>Луве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де 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</w:rPr>
        <w:t>Кувре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(1787-1790). В живописи - это творчество художников 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</w:rPr>
        <w:t>Ланкре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и Буше</w:t>
      </w:r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Это чувство любви </w:t>
      </w:r>
      <w:proofErr w:type="gramStart"/>
      <w:r w:rsidRPr="003626A2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ближнему, сострадание ему. Поэтому внимание переносится на душевный мир человека, в мир его переживаний, психики. Внутри сентиментализма обнаружилось два течения. Первое – критически относилось к буржуазным </w:t>
      </w:r>
      <w:proofErr w:type="gramStart"/>
      <w:r w:rsidRPr="003626A2">
        <w:rPr>
          <w:rFonts w:ascii="Times New Roman" w:eastAsia="Calibri" w:hAnsi="Times New Roman" w:cs="Times New Roman"/>
          <w:sz w:val="28"/>
          <w:szCs w:val="28"/>
        </w:rPr>
        <w:t>порядкам</w:t>
      </w:r>
      <w:proofErr w:type="gram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и выражала сочувствие к обездоленным. Его представителями были Стерн, </w:t>
      </w:r>
      <w:proofErr w:type="spellStart"/>
      <w:r w:rsidRPr="003626A2">
        <w:rPr>
          <w:rFonts w:ascii="Times New Roman" w:eastAsia="Calibri" w:hAnsi="Times New Roman" w:cs="Times New Roman"/>
          <w:sz w:val="28"/>
          <w:szCs w:val="28"/>
        </w:rPr>
        <w:t>Голдсмит</w:t>
      </w:r>
      <w:proofErr w:type="spellEnd"/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и др. Другое – мистическое, иррациональное, пытающееся уйти в мир фантазий, мечты, в том числе, связать будущее с религией. Представителями второго направления были Юнг, Блэр. К сентиментализму тесно примыкало ещё одно направление, отрицающее культуру Просвещения. </w:t>
      </w:r>
    </w:p>
    <w:p w:rsidR="00F41312" w:rsidRPr="003626A2" w:rsidRDefault="00F41312" w:rsidP="009D5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6A2">
        <w:rPr>
          <w:rFonts w:ascii="Times New Roman" w:hAnsi="Times New Roman" w:cs="Times New Roman"/>
          <w:b/>
          <w:sz w:val="28"/>
          <w:szCs w:val="28"/>
        </w:rPr>
        <w:t>Реформация в Европе и ее культурно-историческое значение</w:t>
      </w:r>
    </w:p>
    <w:p w:rsidR="00F41312" w:rsidRPr="003626A2" w:rsidRDefault="00F41312" w:rsidP="009D5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Социально-экономические, политические и религиозные предпосылки движения Реформации. Протестантская мораль и становление личности нового типа. Критика практики индульгенций и меновых отношений между клиром и миром у М. Лютера. Труд как долг и умножение богатства в учении Ж. Кальвина. Роль протестантизма как нового религиозно-философского направления в мировой культуре. Современные протестантские течения и секты в современном мире.</w:t>
      </w:r>
    </w:p>
    <w:p w:rsidR="00F41312" w:rsidRPr="003626A2" w:rsidRDefault="00F41312" w:rsidP="009D567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1312" w:rsidRPr="003626A2" w:rsidRDefault="00F41312" w:rsidP="009D56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626A2">
        <w:rPr>
          <w:rFonts w:ascii="Times New Roman" w:hAnsi="Times New Roman" w:cs="Times New Roman"/>
          <w:b/>
          <w:sz w:val="28"/>
          <w:szCs w:val="28"/>
        </w:rPr>
        <w:t>ПРИМЕРНЫЙ ПЕРЕЧЕНЬ ТЕМ СЕМИНАРСКИХ ЗАНЯТИЙ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>Качественное различие культуры Возрождения</w:t>
      </w:r>
      <w:r w:rsidRPr="003626A2">
        <w:rPr>
          <w:rFonts w:ascii="Times New Roman" w:hAnsi="Times New Roman" w:cs="Times New Roman"/>
          <w:sz w:val="28"/>
          <w:szCs w:val="28"/>
        </w:rPr>
        <w:t xml:space="preserve"> и Нового времени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26A2">
        <w:rPr>
          <w:rFonts w:ascii="Times New Roman" w:hAnsi="Times New Roman" w:cs="Times New Roman"/>
          <w:sz w:val="28"/>
          <w:szCs w:val="28"/>
        </w:rPr>
        <w:t>Хронологические рамки и культурно-исторический смысл понятия «Новое время»(XVII-XIX вв.).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hAnsi="Times New Roman" w:cs="Times New Roman"/>
          <w:sz w:val="28"/>
          <w:szCs w:val="28"/>
        </w:rPr>
        <w:t>Становление науки и опытного естествознания. Наука как высшая ценность культуры Нового времени.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>Учение о свободе и человеке. Достоинство человека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Вопросы веры и знания в </w:t>
      </w:r>
      <w:r w:rsidRPr="003626A2">
        <w:rPr>
          <w:rFonts w:ascii="Times New Roman" w:hAnsi="Times New Roman" w:cs="Times New Roman"/>
          <w:sz w:val="28"/>
          <w:szCs w:val="28"/>
        </w:rPr>
        <w:t>Новое Время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hAnsi="Times New Roman" w:cs="Times New Roman"/>
          <w:sz w:val="28"/>
          <w:szCs w:val="28"/>
        </w:rPr>
        <w:t>Т. Гоббс</w:t>
      </w: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 и его учение о политике, религии и морали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 xml:space="preserve">Жанры искусства </w:t>
      </w:r>
      <w:r w:rsidRPr="003626A2">
        <w:rPr>
          <w:rFonts w:ascii="Times New Roman" w:hAnsi="Times New Roman" w:cs="Times New Roman"/>
          <w:sz w:val="28"/>
          <w:szCs w:val="28"/>
        </w:rPr>
        <w:t>Нового Времени</w:t>
      </w:r>
      <w:r w:rsidRPr="003626A2">
        <w:rPr>
          <w:rFonts w:ascii="Times New Roman" w:eastAsia="Calibri" w:hAnsi="Times New Roman" w:cs="Times New Roman"/>
          <w:sz w:val="28"/>
          <w:szCs w:val="28"/>
        </w:rPr>
        <w:t>, их содержание и значение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>Достижения науки и культуры</w:t>
      </w:r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>Х</w:t>
      </w:r>
      <w:proofErr w:type="gramStart"/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>V</w:t>
      </w:r>
      <w:proofErr w:type="gramEnd"/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І-ХVІІ вв. 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>Вклад философии Нового времени в мировую сокровищницу культуры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>Великие открытия и успехи наук в Новое время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>Социально-политические и культурные характеристики Просвещения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>Изобразительное искусство, литература и философия</w:t>
      </w:r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XVIII </w:t>
      </w:r>
      <w:proofErr w:type="gramStart"/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proofErr w:type="gramEnd"/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Стиль </w:t>
      </w:r>
      <w:r w:rsidRPr="003626A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>лассицизм и</w:t>
      </w:r>
      <w:r w:rsidRPr="003626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26A2">
        <w:rPr>
          <w:rFonts w:ascii="Times New Roman" w:eastAsia="Calibri" w:hAnsi="Times New Roman" w:cs="Times New Roman"/>
          <w:sz w:val="28"/>
          <w:szCs w:val="28"/>
          <w:lang w:val="kk-KZ"/>
        </w:rPr>
        <w:t>предромантизм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hAnsi="Times New Roman" w:cs="Times New Roman"/>
          <w:sz w:val="28"/>
          <w:szCs w:val="28"/>
          <w:lang w:val="kk-KZ"/>
        </w:rPr>
        <w:t>Стили барокко о рококо</w:t>
      </w:r>
    </w:p>
    <w:p w:rsidR="00F41312" w:rsidRPr="003626A2" w:rsidRDefault="00F41312" w:rsidP="009D5673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6A2">
        <w:rPr>
          <w:rFonts w:ascii="Times New Roman" w:eastAsia="Calibri" w:hAnsi="Times New Roman" w:cs="Times New Roman"/>
          <w:sz w:val="28"/>
          <w:szCs w:val="28"/>
        </w:rPr>
        <w:t>Отражение лучших проявлений культуры Нового времени  в последующем развитии западноевропейской  и мировой культуры</w:t>
      </w:r>
    </w:p>
    <w:p w:rsidR="00F41312" w:rsidRPr="003626A2" w:rsidRDefault="00F41312" w:rsidP="009D56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F41312" w:rsidRPr="003626A2" w:rsidRDefault="00F41312" w:rsidP="009D567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626A2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ПРИМЕРНЫЙ ПЕРЕЧЕНЬ ТЕМ СРС</w:t>
      </w:r>
    </w:p>
    <w:p w:rsidR="00337AB5" w:rsidRPr="003626A2" w:rsidRDefault="00337AB5" w:rsidP="009D5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Основной вектор развития: рационализм – Просвещение – промышленное обновление</w:t>
      </w:r>
    </w:p>
    <w:p w:rsidR="001A52E2" w:rsidRPr="003626A2" w:rsidRDefault="00337AB5" w:rsidP="009D5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lastRenderedPageBreak/>
        <w:t>Индивид в культуре эпохи Нового времени. Новый тип человека-предпринимателя</w:t>
      </w:r>
    </w:p>
    <w:p w:rsidR="00337AB5" w:rsidRPr="003626A2" w:rsidRDefault="00337AB5" w:rsidP="009D5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 xml:space="preserve">Рационализм, </w:t>
      </w:r>
      <w:proofErr w:type="spellStart"/>
      <w:r w:rsidRPr="003626A2">
        <w:rPr>
          <w:rFonts w:ascii="Times New Roman" w:hAnsi="Times New Roman" w:cs="Times New Roman"/>
          <w:sz w:val="28"/>
          <w:szCs w:val="28"/>
        </w:rPr>
        <w:t>активизм</w:t>
      </w:r>
      <w:proofErr w:type="spellEnd"/>
      <w:r w:rsidRPr="003626A2">
        <w:rPr>
          <w:rFonts w:ascii="Times New Roman" w:hAnsi="Times New Roman" w:cs="Times New Roman"/>
          <w:sz w:val="28"/>
          <w:szCs w:val="28"/>
        </w:rPr>
        <w:t>, прагматизм нового типа культуры</w:t>
      </w:r>
    </w:p>
    <w:p w:rsidR="00337AB5" w:rsidRPr="003626A2" w:rsidRDefault="00337AB5" w:rsidP="009D5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Понимание человека как активного творца исторического процесса</w:t>
      </w:r>
    </w:p>
    <w:p w:rsidR="00337AB5" w:rsidRPr="003626A2" w:rsidRDefault="00337AB5" w:rsidP="009D5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Специфика и роль эпохи Просвещения в становлении нового типа человека</w:t>
      </w:r>
    </w:p>
    <w:p w:rsidR="00337AB5" w:rsidRPr="003626A2" w:rsidRDefault="00337AB5" w:rsidP="009D5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Критическое отношение к религии. Зарождение атеизма как типа мировоззрения, свободного от религиозных предрассудков. Атеизм и нравственные ценности человеческой культуры</w:t>
      </w:r>
    </w:p>
    <w:p w:rsidR="00337AB5" w:rsidRPr="003626A2" w:rsidRDefault="00337AB5" w:rsidP="009D5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Идея свободы, равенства, братства: эволюция демократической культуры Европы</w:t>
      </w:r>
    </w:p>
    <w:p w:rsidR="00337AB5" w:rsidRPr="003626A2" w:rsidRDefault="00F23A96" w:rsidP="009D5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Социальные утопии в просветительской мысли</w:t>
      </w:r>
    </w:p>
    <w:p w:rsidR="00337AB5" w:rsidRPr="003626A2" w:rsidRDefault="00337AB5" w:rsidP="009D5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Человек, природа, разум и идея прогресса в культуре Нового времени</w:t>
      </w:r>
    </w:p>
    <w:p w:rsidR="00912FCF" w:rsidRPr="003626A2" w:rsidRDefault="00912FCF" w:rsidP="009D56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Искусство, его место в системе культуры Нового времени</w:t>
      </w:r>
    </w:p>
    <w:p w:rsidR="00337AB5" w:rsidRPr="003626A2" w:rsidRDefault="00337AB5" w:rsidP="009D5673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F41312" w:rsidRPr="003626A2" w:rsidRDefault="00F41312" w:rsidP="009D567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3626A2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ПРИМЕРНЫЙ ПЕРЕЧЕНЬ ТЕМ СРС</w:t>
      </w:r>
      <w:r w:rsidRPr="003626A2">
        <w:rPr>
          <w:rFonts w:ascii="Times New Roman" w:hAnsi="Times New Roman" w:cs="Times New Roman"/>
          <w:b/>
          <w:snapToGrid w:val="0"/>
          <w:sz w:val="28"/>
          <w:szCs w:val="28"/>
        </w:rPr>
        <w:t>П</w:t>
      </w:r>
    </w:p>
    <w:p w:rsidR="00F23A96" w:rsidRPr="003626A2" w:rsidRDefault="00F23A96" w:rsidP="009D5673">
      <w:pPr>
        <w:pStyle w:val="a3"/>
        <w:numPr>
          <w:ilvl w:val="0"/>
          <w:numId w:val="4"/>
        </w:numPr>
        <w:spacing w:after="0" w:line="240" w:lineRule="auto"/>
        <w:ind w:left="426" w:firstLine="11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Основные черты культуры Нового времени</w:t>
      </w:r>
    </w:p>
    <w:p w:rsidR="00F23A96" w:rsidRPr="003626A2" w:rsidRDefault="00F23A96" w:rsidP="009D5673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Европа Нового времени: важнейшие события и основные тенденции эпохи</w:t>
      </w:r>
    </w:p>
    <w:p w:rsidR="00F41312" w:rsidRPr="003626A2" w:rsidRDefault="00912FCF" w:rsidP="009D5673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Научная революция (И. Ньютон) и технический прогресс</w:t>
      </w:r>
    </w:p>
    <w:p w:rsidR="00912FCF" w:rsidRPr="003626A2" w:rsidRDefault="00912FCF" w:rsidP="009D5673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Художественная культура: маньеризм, барокко, рококо, классицизм</w:t>
      </w:r>
    </w:p>
    <w:p w:rsidR="00912FCF" w:rsidRPr="003626A2" w:rsidRDefault="00912FCF" w:rsidP="009D5673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Ж.-Ж. Руссо и утопия естественности</w:t>
      </w:r>
    </w:p>
    <w:p w:rsidR="00912FCF" w:rsidRPr="003626A2" w:rsidRDefault="00912FCF" w:rsidP="009D5673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Теория и практика морального скептицизма (Ф. Вольтер и др.)</w:t>
      </w:r>
    </w:p>
    <w:p w:rsidR="00912FCF" w:rsidRPr="003626A2" w:rsidRDefault="00912FCF" w:rsidP="009D5673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Философия, литература, архитектура, музыка, театр и изобразительное искусство XVIII – начала XIX вв.: кризис сознания</w:t>
      </w:r>
    </w:p>
    <w:p w:rsidR="00F23A96" w:rsidRPr="003626A2" w:rsidRDefault="00F23A96" w:rsidP="009D5673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 xml:space="preserve">Отличительные черты развития техники в новое время </w:t>
      </w:r>
    </w:p>
    <w:p w:rsidR="00F23A96" w:rsidRPr="003626A2" w:rsidRDefault="00F23A96" w:rsidP="009D5673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>Основные виды и жанры поэзии, драматургии, театра</w:t>
      </w:r>
    </w:p>
    <w:p w:rsidR="00F23A96" w:rsidRPr="003626A2" w:rsidRDefault="009D5673" w:rsidP="009D5673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3626A2">
        <w:rPr>
          <w:rFonts w:ascii="Times New Roman" w:hAnsi="Times New Roman" w:cs="Times New Roman"/>
          <w:sz w:val="28"/>
          <w:szCs w:val="28"/>
        </w:rPr>
        <w:t xml:space="preserve">10. </w:t>
      </w:r>
      <w:r w:rsidR="00F23A96" w:rsidRPr="003626A2">
        <w:rPr>
          <w:rFonts w:ascii="Times New Roman" w:hAnsi="Times New Roman" w:cs="Times New Roman"/>
          <w:sz w:val="28"/>
          <w:szCs w:val="28"/>
        </w:rPr>
        <w:t>Барокко как художественное направление европейского масштаба</w:t>
      </w:r>
    </w:p>
    <w:p w:rsidR="00F23A96" w:rsidRPr="003626A2" w:rsidRDefault="00F23A96" w:rsidP="009D5673">
      <w:pPr>
        <w:pStyle w:val="2"/>
        <w:spacing w:before="0"/>
        <w:rPr>
          <w:rFonts w:ascii="Times New Roman" w:hAnsi="Times New Roman"/>
          <w:color w:val="auto"/>
          <w:sz w:val="28"/>
          <w:szCs w:val="28"/>
        </w:rPr>
      </w:pPr>
    </w:p>
    <w:p w:rsidR="00075ACF" w:rsidRPr="0058606D" w:rsidRDefault="00075ACF" w:rsidP="00075ACF">
      <w:pPr>
        <w:pStyle w:val="a8"/>
        <w:spacing w:after="0"/>
        <w:ind w:left="0"/>
        <w:jc w:val="center"/>
        <w:rPr>
          <w:b/>
          <w:bCs/>
          <w:sz w:val="28"/>
          <w:szCs w:val="28"/>
        </w:rPr>
      </w:pPr>
      <w:r w:rsidRPr="0058606D">
        <w:rPr>
          <w:b/>
          <w:bCs/>
          <w:sz w:val="28"/>
          <w:szCs w:val="28"/>
        </w:rPr>
        <w:t>РЕКОМЕНДУЕМАЯ ЛИТЕРАТУРА</w:t>
      </w:r>
    </w:p>
    <w:p w:rsidR="00075ACF" w:rsidRPr="0058606D" w:rsidRDefault="00075ACF" w:rsidP="00075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6D">
        <w:rPr>
          <w:rFonts w:ascii="Times New Roman" w:hAnsi="Times New Roman"/>
          <w:b/>
          <w:sz w:val="28"/>
          <w:szCs w:val="28"/>
        </w:rPr>
        <w:t>ОСНОВНАЯ:</w:t>
      </w:r>
    </w:p>
    <w:p w:rsidR="00075ACF" w:rsidRPr="0058606D" w:rsidRDefault="00075ACF" w:rsidP="00075A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MO"/>
        </w:rPr>
      </w:pPr>
      <w:r w:rsidRPr="0058606D">
        <w:rPr>
          <w:rFonts w:ascii="Times New Roman" w:hAnsi="Times New Roman"/>
          <w:sz w:val="28"/>
          <w:szCs w:val="28"/>
          <w:lang w:val="ru-MO"/>
        </w:rPr>
        <w:t xml:space="preserve">1. </w:t>
      </w:r>
      <w:proofErr w:type="spellStart"/>
      <w:r w:rsidRPr="0058606D">
        <w:rPr>
          <w:rFonts w:ascii="Times New Roman" w:hAnsi="Times New Roman"/>
          <w:sz w:val="28"/>
          <w:szCs w:val="28"/>
          <w:lang w:val="ru-MO"/>
        </w:rPr>
        <w:t>Габитов</w:t>
      </w:r>
      <w:proofErr w:type="spellEnd"/>
      <w:r w:rsidRPr="0058606D">
        <w:rPr>
          <w:rFonts w:ascii="Times New Roman" w:hAnsi="Times New Roman"/>
          <w:sz w:val="28"/>
          <w:szCs w:val="28"/>
          <w:lang w:val="ru-MO"/>
        </w:rPr>
        <w:t xml:space="preserve"> Т. </w:t>
      </w:r>
      <w:proofErr w:type="spellStart"/>
      <w:r w:rsidRPr="0058606D">
        <w:rPr>
          <w:rFonts w:ascii="Times New Roman" w:hAnsi="Times New Roman"/>
          <w:sz w:val="28"/>
          <w:szCs w:val="28"/>
          <w:lang w:val="ru-MO"/>
        </w:rPr>
        <w:t>Культурология</w:t>
      </w:r>
      <w:proofErr w:type="spellEnd"/>
      <w:r w:rsidRPr="0058606D">
        <w:rPr>
          <w:rFonts w:ascii="Times New Roman" w:hAnsi="Times New Roman"/>
          <w:sz w:val="28"/>
          <w:szCs w:val="28"/>
          <w:lang w:val="ru-MO"/>
        </w:rPr>
        <w:t xml:space="preserve">. – </w:t>
      </w:r>
      <w:proofErr w:type="spellStart"/>
      <w:r w:rsidRPr="0058606D">
        <w:rPr>
          <w:rFonts w:ascii="Times New Roman" w:hAnsi="Times New Roman"/>
          <w:sz w:val="28"/>
          <w:szCs w:val="28"/>
          <w:lang w:val="ru-MO"/>
        </w:rPr>
        <w:t>Алматы</w:t>
      </w:r>
      <w:proofErr w:type="spellEnd"/>
      <w:r w:rsidRPr="0058606D">
        <w:rPr>
          <w:rFonts w:ascii="Times New Roman" w:hAnsi="Times New Roman"/>
          <w:sz w:val="28"/>
          <w:szCs w:val="28"/>
          <w:lang w:val="ru-MO"/>
        </w:rPr>
        <w:t>, 2001</w:t>
      </w:r>
    </w:p>
    <w:p w:rsidR="00075ACF" w:rsidRPr="0058606D" w:rsidRDefault="00075ACF" w:rsidP="00075A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MO"/>
        </w:rPr>
      </w:pPr>
      <w:r w:rsidRPr="0058606D">
        <w:rPr>
          <w:rFonts w:ascii="Times New Roman" w:hAnsi="Times New Roman"/>
          <w:sz w:val="28"/>
          <w:szCs w:val="28"/>
          <w:lang w:val="ru-MO"/>
        </w:rPr>
        <w:t xml:space="preserve">2. </w:t>
      </w:r>
      <w:proofErr w:type="spellStart"/>
      <w:r w:rsidRPr="0058606D">
        <w:rPr>
          <w:rFonts w:ascii="Times New Roman" w:hAnsi="Times New Roman"/>
          <w:sz w:val="28"/>
          <w:szCs w:val="28"/>
          <w:lang w:val="ru-MO"/>
        </w:rPr>
        <w:t>Тимошинов</w:t>
      </w:r>
      <w:proofErr w:type="spellEnd"/>
      <w:r w:rsidRPr="0058606D">
        <w:rPr>
          <w:rFonts w:ascii="Times New Roman" w:hAnsi="Times New Roman"/>
          <w:sz w:val="28"/>
          <w:szCs w:val="28"/>
          <w:lang w:val="ru-MO"/>
        </w:rPr>
        <w:t xml:space="preserve"> В.И. </w:t>
      </w:r>
      <w:proofErr w:type="spellStart"/>
      <w:r w:rsidRPr="0058606D">
        <w:rPr>
          <w:rFonts w:ascii="Times New Roman" w:hAnsi="Times New Roman"/>
          <w:sz w:val="28"/>
          <w:szCs w:val="28"/>
          <w:lang w:val="ru-MO"/>
        </w:rPr>
        <w:t>Культурология</w:t>
      </w:r>
      <w:proofErr w:type="spellEnd"/>
      <w:r w:rsidRPr="0058606D">
        <w:rPr>
          <w:rFonts w:ascii="Times New Roman" w:hAnsi="Times New Roman"/>
          <w:sz w:val="28"/>
          <w:szCs w:val="28"/>
          <w:lang w:val="ru-MO"/>
        </w:rPr>
        <w:t>. Учебное пособие. – М.2003.</w:t>
      </w:r>
    </w:p>
    <w:p w:rsidR="00075ACF" w:rsidRPr="0058606D" w:rsidRDefault="00075ACF" w:rsidP="00075A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8606D">
        <w:rPr>
          <w:rFonts w:ascii="Times New Roman" w:hAnsi="Times New Roman"/>
          <w:sz w:val="28"/>
          <w:szCs w:val="28"/>
          <w:lang w:val="ru-MO"/>
        </w:rPr>
        <w:t>3.</w:t>
      </w:r>
      <w:r w:rsidRPr="0058606D">
        <w:rPr>
          <w:rFonts w:ascii="Times New Roman" w:hAnsi="Times New Roman"/>
          <w:sz w:val="28"/>
          <w:szCs w:val="28"/>
        </w:rPr>
        <w:t xml:space="preserve"> </w:t>
      </w:r>
      <w:hyperlink r:id="rId9" w:tgtFrame="_blank" w:tooltip="Лекции по культурологии" w:history="1">
        <w:r w:rsidRPr="0058606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Лекции по </w:t>
        </w:r>
        <w:proofErr w:type="spellStart"/>
        <w:r w:rsidRPr="0058606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культурологии</w:t>
        </w:r>
        <w:proofErr w:type="spellEnd"/>
        <w:r w:rsidRPr="0058606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</w:hyperlink>
      <w:r w:rsidRPr="0058606D">
        <w:rPr>
          <w:rFonts w:ascii="Times New Roman" w:hAnsi="Times New Roman"/>
          <w:sz w:val="28"/>
          <w:szCs w:val="28"/>
        </w:rPr>
        <w:t xml:space="preserve">   Поликарпов В.С. </w:t>
      </w:r>
      <w:r w:rsidRPr="0058606D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58606D">
        <w:rPr>
          <w:rFonts w:ascii="Times New Roman" w:hAnsi="Times New Roman"/>
          <w:sz w:val="28"/>
          <w:szCs w:val="28"/>
        </w:rPr>
        <w:t>ТРТУ</w:t>
      </w:r>
      <w:r w:rsidRPr="0058606D">
        <w:rPr>
          <w:rFonts w:ascii="Times New Roman" w:hAnsi="Times New Roman"/>
          <w:sz w:val="28"/>
          <w:szCs w:val="28"/>
          <w:lang w:val="kk-KZ"/>
        </w:rPr>
        <w:t>,</w:t>
      </w:r>
      <w:r w:rsidRPr="0058606D">
        <w:rPr>
          <w:rFonts w:ascii="Times New Roman" w:hAnsi="Times New Roman"/>
          <w:sz w:val="28"/>
          <w:szCs w:val="28"/>
        </w:rPr>
        <w:t xml:space="preserve"> 2005</w:t>
      </w:r>
      <w:r w:rsidRPr="0058606D">
        <w:rPr>
          <w:rFonts w:ascii="Times New Roman" w:hAnsi="Times New Roman"/>
          <w:sz w:val="28"/>
          <w:szCs w:val="28"/>
          <w:lang w:val="kk-KZ"/>
        </w:rPr>
        <w:t>.</w:t>
      </w:r>
    </w:p>
    <w:p w:rsidR="00075ACF" w:rsidRPr="0058606D" w:rsidRDefault="00075ACF" w:rsidP="00075A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hyperlink r:id="rId10" w:tgtFrame="_self" w:tooltip="Заключение по культурологии средние века" w:history="1">
        <w:proofErr w:type="spellStart"/>
        <w:r w:rsidRPr="0058606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Культурология</w:t>
        </w:r>
        <w:proofErr w:type="spellEnd"/>
        <w:r w:rsidRPr="0058606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</w:hyperlink>
      <w:r w:rsidRPr="0058606D">
        <w:rPr>
          <w:rFonts w:ascii="Times New Roman" w:hAnsi="Times New Roman"/>
          <w:sz w:val="28"/>
          <w:szCs w:val="28"/>
        </w:rPr>
        <w:t xml:space="preserve"> (Учебное пособие) </w:t>
      </w:r>
      <w:proofErr w:type="spellStart"/>
      <w:r w:rsidRPr="0058606D">
        <w:rPr>
          <w:rFonts w:ascii="Times New Roman" w:hAnsi="Times New Roman"/>
          <w:sz w:val="28"/>
          <w:szCs w:val="28"/>
        </w:rPr>
        <w:t>Головашин</w:t>
      </w:r>
      <w:proofErr w:type="spellEnd"/>
      <w:r w:rsidRPr="0058606D">
        <w:rPr>
          <w:rFonts w:ascii="Times New Roman" w:hAnsi="Times New Roman"/>
          <w:sz w:val="28"/>
          <w:szCs w:val="28"/>
        </w:rPr>
        <w:t xml:space="preserve"> В.А. </w:t>
      </w:r>
      <w:r w:rsidRPr="0058606D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58606D">
        <w:rPr>
          <w:rFonts w:ascii="Times New Roman" w:hAnsi="Times New Roman"/>
          <w:sz w:val="28"/>
          <w:szCs w:val="28"/>
        </w:rPr>
        <w:t>ТГТУ</w:t>
      </w:r>
      <w:r w:rsidRPr="0058606D">
        <w:rPr>
          <w:rFonts w:ascii="Times New Roman" w:hAnsi="Times New Roman"/>
          <w:sz w:val="28"/>
          <w:szCs w:val="28"/>
          <w:lang w:val="kk-KZ"/>
        </w:rPr>
        <w:t>,</w:t>
      </w:r>
      <w:r w:rsidRPr="0058606D">
        <w:rPr>
          <w:rFonts w:ascii="Times New Roman" w:hAnsi="Times New Roman"/>
          <w:sz w:val="28"/>
          <w:szCs w:val="28"/>
        </w:rPr>
        <w:t xml:space="preserve"> 2008</w:t>
      </w:r>
      <w:r w:rsidRPr="0058606D">
        <w:rPr>
          <w:rFonts w:ascii="Times New Roman" w:hAnsi="Times New Roman"/>
          <w:sz w:val="28"/>
          <w:szCs w:val="28"/>
          <w:lang w:val="kk-KZ"/>
        </w:rPr>
        <w:t>.</w:t>
      </w:r>
    </w:p>
    <w:p w:rsidR="00075ACF" w:rsidRPr="0058606D" w:rsidRDefault="00075ACF" w:rsidP="00075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6D">
        <w:rPr>
          <w:rFonts w:ascii="Times New Roman" w:hAnsi="Times New Roman"/>
          <w:b/>
          <w:sz w:val="28"/>
          <w:szCs w:val="28"/>
        </w:rPr>
        <w:t>ДОПОЛНИТЕЛЬНАЯ:</w:t>
      </w:r>
    </w:p>
    <w:p w:rsidR="00075ACF" w:rsidRPr="003C77F9" w:rsidRDefault="00075ACF" w:rsidP="00075ACF">
      <w:pPr>
        <w:numPr>
          <w:ilvl w:val="0"/>
          <w:numId w:val="9"/>
        </w:numPr>
        <w:spacing w:after="0" w:line="240" w:lineRule="auto"/>
        <w:ind w:left="360" w:right="150"/>
        <w:rPr>
          <w:rFonts w:ascii="Times New Roman" w:hAnsi="Times New Roman"/>
          <w:sz w:val="28"/>
          <w:szCs w:val="28"/>
        </w:rPr>
      </w:pPr>
      <w:hyperlink r:id="rId11" w:history="1">
        <w:r w:rsidRPr="003C77F9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История мировой культуры (мировых цивилизаций).</w:t>
        </w:r>
        <w:r w:rsidRPr="003C77F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(Учебное пособие) </w:t>
        </w:r>
        <w:r w:rsidRPr="003C77F9">
          <w:rPr>
            <w:rStyle w:val="a5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Под ред. Драча Г.В.</w:t>
        </w:r>
        <w:r w:rsidRPr="003C77F9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  <w:r w:rsidRPr="003C77F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kk-KZ"/>
          </w:rPr>
          <w:t xml:space="preserve">– М., </w:t>
        </w:r>
        <w:r w:rsidRPr="003C77F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2007</w:t>
        </w:r>
        <w:r w:rsidRPr="003C77F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kk-KZ"/>
          </w:rPr>
          <w:t>.</w:t>
        </w:r>
      </w:hyperlink>
      <w:r w:rsidRPr="003C77F9">
        <w:rPr>
          <w:rFonts w:ascii="Times New Roman" w:hAnsi="Times New Roman"/>
          <w:sz w:val="28"/>
          <w:szCs w:val="28"/>
        </w:rPr>
        <w:t xml:space="preserve"> </w:t>
      </w:r>
    </w:p>
    <w:p w:rsidR="00075ACF" w:rsidRPr="003C77F9" w:rsidRDefault="00075ACF" w:rsidP="00075ACF">
      <w:pPr>
        <w:numPr>
          <w:ilvl w:val="0"/>
          <w:numId w:val="9"/>
        </w:numPr>
        <w:spacing w:after="0" w:line="240" w:lineRule="auto"/>
        <w:ind w:left="360" w:right="150"/>
        <w:rPr>
          <w:rFonts w:ascii="Times New Roman" w:hAnsi="Times New Roman"/>
          <w:sz w:val="28"/>
          <w:szCs w:val="28"/>
        </w:rPr>
      </w:pPr>
      <w:proofErr w:type="spellStart"/>
      <w:r w:rsidRPr="003C77F9">
        <w:rPr>
          <w:rFonts w:ascii="Times New Roman" w:hAnsi="Times New Roman"/>
          <w:sz w:val="28"/>
          <w:szCs w:val="28"/>
        </w:rPr>
        <w:t>Гриненко</w:t>
      </w:r>
      <w:proofErr w:type="spellEnd"/>
      <w:r w:rsidRPr="003C77F9">
        <w:rPr>
          <w:rFonts w:ascii="Times New Roman" w:hAnsi="Times New Roman"/>
          <w:sz w:val="28"/>
          <w:szCs w:val="28"/>
        </w:rPr>
        <w:t xml:space="preserve"> Г.В.</w:t>
      </w:r>
      <w:r w:rsidRPr="003C77F9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12" w:history="1">
        <w:r w:rsidRPr="003C77F9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Хрестоматия по истории мировой культуры.  </w:t>
        </w:r>
        <w:r w:rsidRPr="003C77F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kk-KZ"/>
          </w:rPr>
          <w:t xml:space="preserve">– М., </w:t>
        </w:r>
        <w:r w:rsidRPr="003C77F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2005</w:t>
        </w:r>
        <w:r w:rsidRPr="003C77F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kk-KZ"/>
          </w:rPr>
          <w:t>.</w:t>
        </w:r>
      </w:hyperlink>
      <w:r w:rsidRPr="003C77F9">
        <w:rPr>
          <w:rFonts w:ascii="Times New Roman" w:hAnsi="Times New Roman"/>
          <w:sz w:val="28"/>
          <w:szCs w:val="28"/>
        </w:rPr>
        <w:t xml:space="preserve"> </w:t>
      </w:r>
    </w:p>
    <w:p w:rsidR="00075ACF" w:rsidRPr="003C77F9" w:rsidRDefault="00075ACF" w:rsidP="00075ACF">
      <w:pPr>
        <w:numPr>
          <w:ilvl w:val="0"/>
          <w:numId w:val="9"/>
        </w:numPr>
        <w:spacing w:after="0" w:line="240" w:lineRule="auto"/>
        <w:ind w:left="360" w:right="150"/>
        <w:rPr>
          <w:rFonts w:ascii="Times New Roman" w:hAnsi="Times New Roman"/>
          <w:sz w:val="28"/>
          <w:szCs w:val="28"/>
        </w:rPr>
      </w:pPr>
      <w:proofErr w:type="spellStart"/>
      <w:r w:rsidRPr="003C77F9">
        <w:rPr>
          <w:rFonts w:ascii="Times New Roman" w:hAnsi="Times New Roman"/>
          <w:sz w:val="28"/>
          <w:szCs w:val="28"/>
        </w:rPr>
        <w:t>Петкова</w:t>
      </w:r>
      <w:proofErr w:type="spellEnd"/>
      <w:r w:rsidRPr="003C77F9">
        <w:rPr>
          <w:rFonts w:ascii="Times New Roman" w:hAnsi="Times New Roman"/>
          <w:sz w:val="28"/>
          <w:szCs w:val="28"/>
        </w:rPr>
        <w:t xml:space="preserve"> С.М.</w:t>
      </w:r>
      <w:r w:rsidRPr="003C77F9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13" w:history="1">
        <w:r w:rsidRPr="003C77F9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Справочник по мировой культуре и искусству.</w:t>
        </w:r>
        <w:r w:rsidRPr="003C77F9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lang w:val="kk-KZ"/>
          </w:rPr>
          <w:t xml:space="preserve"> – М., </w:t>
        </w:r>
        <w:r w:rsidRPr="003C77F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2007</w:t>
        </w:r>
        <w:r w:rsidRPr="003C77F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kk-KZ"/>
          </w:rPr>
          <w:t>.</w:t>
        </w:r>
      </w:hyperlink>
      <w:r w:rsidRPr="003C77F9">
        <w:rPr>
          <w:rFonts w:ascii="Times New Roman" w:hAnsi="Times New Roman"/>
          <w:sz w:val="28"/>
          <w:szCs w:val="28"/>
        </w:rPr>
        <w:t xml:space="preserve"> </w:t>
      </w:r>
      <w:r w:rsidRPr="003C77F9">
        <w:rPr>
          <w:rFonts w:ascii="Times New Roman" w:hAnsi="Times New Roman"/>
          <w:sz w:val="28"/>
          <w:szCs w:val="28"/>
          <w:lang w:val="en-US"/>
        </w:rPr>
        <w:t> </w:t>
      </w:r>
    </w:p>
    <w:p w:rsidR="00075ACF" w:rsidRPr="003C77F9" w:rsidRDefault="00075ACF" w:rsidP="00075ACF">
      <w:pPr>
        <w:pStyle w:val="a3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3C77F9">
        <w:rPr>
          <w:rFonts w:ascii="Times New Roman" w:hAnsi="Times New Roman"/>
          <w:sz w:val="28"/>
          <w:szCs w:val="28"/>
        </w:rPr>
        <w:t>Деборин</w:t>
      </w:r>
      <w:r w:rsidRPr="003C77F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C77F9">
        <w:rPr>
          <w:rFonts w:ascii="Times New Roman" w:hAnsi="Times New Roman"/>
          <w:sz w:val="28"/>
          <w:szCs w:val="28"/>
        </w:rPr>
        <w:t xml:space="preserve">А. М. Очерки по истории материализма XVII-XVIII века. От </w:t>
      </w:r>
      <w:proofErr w:type="spellStart"/>
      <w:r w:rsidRPr="003C77F9">
        <w:rPr>
          <w:rFonts w:ascii="Times New Roman" w:hAnsi="Times New Roman"/>
          <w:sz w:val="28"/>
          <w:szCs w:val="28"/>
        </w:rPr>
        <w:t>Фрэнсиса</w:t>
      </w:r>
      <w:proofErr w:type="spellEnd"/>
      <w:r w:rsidRPr="003C77F9">
        <w:rPr>
          <w:rFonts w:ascii="Times New Roman" w:hAnsi="Times New Roman"/>
          <w:sz w:val="28"/>
          <w:szCs w:val="28"/>
        </w:rPr>
        <w:t xml:space="preserve"> Бэкона до </w:t>
      </w:r>
      <w:proofErr w:type="spellStart"/>
      <w:r w:rsidRPr="003C77F9">
        <w:rPr>
          <w:rFonts w:ascii="Times New Roman" w:hAnsi="Times New Roman"/>
          <w:sz w:val="28"/>
          <w:szCs w:val="28"/>
        </w:rPr>
        <w:t>Дени</w:t>
      </w:r>
      <w:proofErr w:type="spellEnd"/>
      <w:r w:rsidRPr="003C77F9">
        <w:rPr>
          <w:rFonts w:ascii="Times New Roman" w:hAnsi="Times New Roman"/>
          <w:sz w:val="28"/>
          <w:szCs w:val="28"/>
        </w:rPr>
        <w:t xml:space="preserve"> Дидро</w:t>
      </w:r>
      <w:r>
        <w:rPr>
          <w:rFonts w:ascii="Times New Roman" w:hAnsi="Times New Roman"/>
          <w:sz w:val="28"/>
          <w:szCs w:val="28"/>
          <w:lang w:val="kk-KZ"/>
        </w:rPr>
        <w:t xml:space="preserve">. – М.: </w:t>
      </w:r>
      <w:proofErr w:type="spellStart"/>
      <w:r w:rsidRPr="003C77F9">
        <w:rPr>
          <w:rFonts w:ascii="Times New Roman" w:hAnsi="Times New Roman"/>
          <w:sz w:val="28"/>
          <w:szCs w:val="28"/>
        </w:rPr>
        <w:t>Либроком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,</w:t>
      </w:r>
      <w:r w:rsidRPr="003C77F9">
        <w:rPr>
          <w:rFonts w:ascii="Times New Roman" w:hAnsi="Times New Roman"/>
          <w:sz w:val="28"/>
          <w:szCs w:val="28"/>
        </w:rPr>
        <w:t xml:space="preserve"> 2012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41312" w:rsidRPr="00567295" w:rsidRDefault="00075ACF" w:rsidP="009D5673">
      <w:pPr>
        <w:pStyle w:val="a3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3C77F9">
        <w:rPr>
          <w:rFonts w:ascii="Times New Roman" w:hAnsi="Times New Roman"/>
          <w:sz w:val="28"/>
          <w:szCs w:val="28"/>
        </w:rPr>
        <w:t xml:space="preserve">Т. Мор. Оуэн. Дидро. </w:t>
      </w:r>
      <w:proofErr w:type="spellStart"/>
      <w:r w:rsidRPr="003C77F9">
        <w:rPr>
          <w:rFonts w:ascii="Times New Roman" w:hAnsi="Times New Roman"/>
          <w:sz w:val="28"/>
          <w:szCs w:val="28"/>
        </w:rPr>
        <w:t>Д</w:t>
      </w:r>
      <w:proofErr w:type="gramStart"/>
      <w:r w:rsidRPr="003C77F9">
        <w:rPr>
          <w:rFonts w:ascii="Times New Roman" w:hAnsi="Times New Roman"/>
          <w:sz w:val="28"/>
          <w:szCs w:val="28"/>
        </w:rPr>
        <w:t>`А</w:t>
      </w:r>
      <w:proofErr w:type="gramEnd"/>
      <w:r w:rsidRPr="003C77F9">
        <w:rPr>
          <w:rFonts w:ascii="Times New Roman" w:hAnsi="Times New Roman"/>
          <w:sz w:val="28"/>
          <w:szCs w:val="28"/>
        </w:rPr>
        <w:t>ламбер</w:t>
      </w:r>
      <w:proofErr w:type="spellEnd"/>
      <w:r w:rsidRPr="003C77F9">
        <w:rPr>
          <w:rFonts w:ascii="Times New Roman" w:hAnsi="Times New Roman"/>
          <w:sz w:val="28"/>
          <w:szCs w:val="28"/>
        </w:rPr>
        <w:t>. Кондорсе. Биографические повествования</w:t>
      </w:r>
      <w:r w:rsidRPr="003C77F9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– М.: </w:t>
      </w:r>
      <w:r w:rsidRPr="003C77F9">
        <w:rPr>
          <w:rFonts w:ascii="Times New Roman" w:hAnsi="Times New Roman"/>
          <w:sz w:val="28"/>
          <w:szCs w:val="28"/>
        </w:rPr>
        <w:t>Урал ЛТД</w:t>
      </w:r>
      <w:r>
        <w:rPr>
          <w:rFonts w:ascii="Times New Roman" w:hAnsi="Times New Roman"/>
          <w:sz w:val="28"/>
          <w:szCs w:val="28"/>
          <w:lang w:val="kk-KZ"/>
        </w:rPr>
        <w:t>, 200</w:t>
      </w:r>
      <w:r w:rsidRPr="003C77F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sectPr w:rsidR="00F41312" w:rsidRPr="00567295" w:rsidSect="00075ACF">
      <w:footerReference w:type="defaul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36" w:rsidRDefault="00BF2636" w:rsidP="00567295">
      <w:pPr>
        <w:spacing w:after="0" w:line="240" w:lineRule="auto"/>
      </w:pPr>
      <w:r>
        <w:separator/>
      </w:r>
    </w:p>
  </w:endnote>
  <w:endnote w:type="continuationSeparator" w:id="0">
    <w:p w:rsidR="00BF2636" w:rsidRDefault="00BF2636" w:rsidP="0056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32017"/>
      <w:docPartObj>
        <w:docPartGallery w:val="Page Numbers (Bottom of Page)"/>
        <w:docPartUnique/>
      </w:docPartObj>
    </w:sdtPr>
    <w:sdtContent>
      <w:p w:rsidR="00567295" w:rsidRDefault="00567295">
        <w:pPr>
          <w:pStyle w:val="ac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67295" w:rsidRDefault="0056729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36" w:rsidRDefault="00BF2636" w:rsidP="00567295">
      <w:pPr>
        <w:spacing w:after="0" w:line="240" w:lineRule="auto"/>
      </w:pPr>
      <w:r>
        <w:separator/>
      </w:r>
    </w:p>
  </w:footnote>
  <w:footnote w:type="continuationSeparator" w:id="0">
    <w:p w:rsidR="00BF2636" w:rsidRDefault="00BF2636" w:rsidP="00567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FF2"/>
    <w:multiLevelType w:val="hybridMultilevel"/>
    <w:tmpl w:val="2AB4C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A275D4"/>
    <w:multiLevelType w:val="hybridMultilevel"/>
    <w:tmpl w:val="25A8F982"/>
    <w:lvl w:ilvl="0" w:tplc="1B862E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A5CF5"/>
    <w:multiLevelType w:val="hybridMultilevel"/>
    <w:tmpl w:val="C316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72DD0"/>
    <w:multiLevelType w:val="hybridMultilevel"/>
    <w:tmpl w:val="9776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166C4"/>
    <w:multiLevelType w:val="hybridMultilevel"/>
    <w:tmpl w:val="994EAC58"/>
    <w:lvl w:ilvl="0" w:tplc="9AEE3870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49A1A0B"/>
    <w:multiLevelType w:val="hybridMultilevel"/>
    <w:tmpl w:val="9C54EEE4"/>
    <w:lvl w:ilvl="0" w:tplc="1B862E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297E3B"/>
    <w:multiLevelType w:val="hybridMultilevel"/>
    <w:tmpl w:val="47620D2E"/>
    <w:lvl w:ilvl="0" w:tplc="1B862E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751B4"/>
    <w:multiLevelType w:val="hybridMultilevel"/>
    <w:tmpl w:val="93A21054"/>
    <w:lvl w:ilvl="0" w:tplc="49A829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1E76D50"/>
    <w:multiLevelType w:val="hybridMultilevel"/>
    <w:tmpl w:val="C8783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9260C"/>
    <w:rsid w:val="00075ACF"/>
    <w:rsid w:val="000B38EE"/>
    <w:rsid w:val="001A52E2"/>
    <w:rsid w:val="002435C1"/>
    <w:rsid w:val="00337AB5"/>
    <w:rsid w:val="003626A2"/>
    <w:rsid w:val="00503CE4"/>
    <w:rsid w:val="00567295"/>
    <w:rsid w:val="00587DCA"/>
    <w:rsid w:val="006702C9"/>
    <w:rsid w:val="006A2C28"/>
    <w:rsid w:val="006D113D"/>
    <w:rsid w:val="007540CA"/>
    <w:rsid w:val="00912FCF"/>
    <w:rsid w:val="009C1877"/>
    <w:rsid w:val="009D5673"/>
    <w:rsid w:val="00AC4C1F"/>
    <w:rsid w:val="00B129F1"/>
    <w:rsid w:val="00BF2636"/>
    <w:rsid w:val="00C03F08"/>
    <w:rsid w:val="00D9260C"/>
    <w:rsid w:val="00DE058E"/>
    <w:rsid w:val="00E74114"/>
    <w:rsid w:val="00F23A96"/>
    <w:rsid w:val="00F41312"/>
    <w:rsid w:val="00FB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C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312"/>
    <w:pPr>
      <w:keepNext/>
      <w:keepLines/>
      <w:autoSpaceDE w:val="0"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6A2C28"/>
    <w:pPr>
      <w:ind w:left="720"/>
      <w:contextualSpacing/>
    </w:pPr>
  </w:style>
  <w:style w:type="table" w:styleId="a4">
    <w:name w:val="Table Grid"/>
    <w:basedOn w:val="a1"/>
    <w:uiPriority w:val="59"/>
    <w:rsid w:val="00F4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31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unhideWhenUsed/>
    <w:rsid w:val="00F41312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41312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F41312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F23A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23A96"/>
  </w:style>
  <w:style w:type="paragraph" w:styleId="a8">
    <w:name w:val="Body Text Indent"/>
    <w:basedOn w:val="a"/>
    <w:link w:val="a9"/>
    <w:rsid w:val="00F23A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23A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23A9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23A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3626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626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6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67295"/>
  </w:style>
  <w:style w:type="paragraph" w:styleId="ac">
    <w:name w:val="footer"/>
    <w:basedOn w:val="a"/>
    <w:link w:val="ad"/>
    <w:uiPriority w:val="99"/>
    <w:unhideWhenUsed/>
    <w:rsid w:val="0056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72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enc_philosophy/2434" TargetMode="External"/><Relationship Id="rId13" Type="http://schemas.openxmlformats.org/officeDocument/2006/relationships/hyperlink" Target="http://www.alleng.ru/d/cult/cult04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lleng.ru/d/cult/cult097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eng.ru/d/cult/cult047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tudyspace.ru/uchebniki-i-posobiya-po-kulturologii/kulturologiya-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udyspace.ru/uchebniki-i-posobiya-po-kulturologii/lektsii-po-kulturologii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800AC-519C-4ED3-AB98-56C2A634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Alya405</dc:creator>
  <cp:keywords/>
  <dc:description/>
  <cp:lastModifiedBy>Alya405</cp:lastModifiedBy>
  <cp:revision>17</cp:revision>
  <dcterms:created xsi:type="dcterms:W3CDTF">2013-09-04T03:43:00Z</dcterms:created>
  <dcterms:modified xsi:type="dcterms:W3CDTF">2013-10-09T04:19:00Z</dcterms:modified>
</cp:coreProperties>
</file>